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0501" w14:textId="2F19D7A1" w:rsidR="00DA6CCC" w:rsidRPr="00751AF4" w:rsidRDefault="00DA6CCC" w:rsidP="00751AF4">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31351175" wp14:editId="5BEB7950">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74E5D732" w14:textId="77777777" w:rsidR="00DA6CCC" w:rsidRPr="00263D57" w:rsidRDefault="00DA6CCC" w:rsidP="00DA6CCC">
      <w:pPr>
        <w:widowControl w:val="0"/>
        <w:spacing w:after="0" w:line="240" w:lineRule="auto"/>
        <w:jc w:val="center"/>
        <w:rPr>
          <w:rFonts w:eastAsia="Calibri" w:cstheme="minorHAnsi"/>
          <w:color w:val="922247"/>
        </w:rPr>
      </w:pPr>
      <w:r w:rsidRPr="00263D57">
        <w:rPr>
          <w:rFonts w:eastAsia="Calibri" w:cstheme="minorHAnsi"/>
          <w:b/>
          <w:bCs/>
          <w:color w:val="922247"/>
        </w:rPr>
        <w:t>LOYOLA UNIVERSITY CHICAGO</w:t>
      </w:r>
    </w:p>
    <w:p w14:paraId="307D7F38" w14:textId="77777777" w:rsidR="00DA6CCC" w:rsidRPr="00263D57" w:rsidRDefault="00DA6CCC" w:rsidP="00DA6CCC">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SCHOOL OF SOCIAL WORK</w:t>
      </w:r>
    </w:p>
    <w:p w14:paraId="59864A1B" w14:textId="77777777" w:rsidR="00DA6CCC" w:rsidRDefault="00DA6CCC" w:rsidP="00DA6CCC">
      <w:pPr>
        <w:widowControl w:val="0"/>
        <w:spacing w:after="120" w:line="276" w:lineRule="auto"/>
        <w:contextualSpacing/>
        <w:jc w:val="center"/>
        <w:rPr>
          <w:rFonts w:eastAsia="Calibri" w:cstheme="minorHAnsi"/>
          <w:b/>
          <w:bCs/>
          <w:color w:val="922247"/>
        </w:rPr>
      </w:pPr>
      <w:r w:rsidRPr="00263D57">
        <w:rPr>
          <w:rFonts w:eastAsia="Calibri" w:cstheme="minorHAnsi"/>
          <w:b/>
          <w:bCs/>
          <w:color w:val="922247"/>
        </w:rPr>
        <w:t>COURSE SYLLABUS</w:t>
      </w:r>
    </w:p>
    <w:p w14:paraId="16702774" w14:textId="41453A79" w:rsidR="00DA6CCC" w:rsidRPr="00751AF4" w:rsidRDefault="00DA6CCC" w:rsidP="00751AF4">
      <w:pPr>
        <w:widowControl w:val="0"/>
        <w:spacing w:after="0" w:line="240" w:lineRule="auto"/>
        <w:jc w:val="center"/>
        <w:rPr>
          <w:rFonts w:eastAsia="Times New Roman" w:cstheme="minorHAnsi"/>
          <w:b/>
          <w:bCs/>
          <w:color w:val="922247"/>
        </w:rPr>
      </w:pPr>
      <w:r w:rsidRPr="00263D57">
        <w:rPr>
          <w:rFonts w:eastAsia="Times New Roman" w:cstheme="minorHAnsi"/>
          <w:b/>
          <w:bCs/>
          <w:color w:val="922247"/>
        </w:rPr>
        <w:t xml:space="preserve">SOWK </w:t>
      </w:r>
      <w:r w:rsidR="00116729">
        <w:rPr>
          <w:rFonts w:eastAsia="Times New Roman" w:cstheme="minorHAnsi"/>
          <w:b/>
          <w:bCs/>
          <w:color w:val="922247"/>
        </w:rPr>
        <w:t>605</w:t>
      </w:r>
      <w:r w:rsidRPr="00263D57">
        <w:rPr>
          <w:rFonts w:eastAsia="Times New Roman" w:cstheme="minorHAnsi"/>
          <w:b/>
          <w:bCs/>
          <w:color w:val="922247"/>
        </w:rPr>
        <w:t xml:space="preserve"> </w:t>
      </w:r>
    </w:p>
    <w:p w14:paraId="7400716A" w14:textId="33483DE5" w:rsidR="00DA6CCC" w:rsidRDefault="00372C8C" w:rsidP="00116729">
      <w:pPr>
        <w:spacing w:after="120" w:line="276" w:lineRule="auto"/>
        <w:contextualSpacing/>
        <w:jc w:val="center"/>
        <w:rPr>
          <w:rFonts w:eastAsia="Calibri" w:cstheme="minorHAnsi"/>
          <w:b/>
          <w:bCs/>
          <w:color w:val="922247"/>
          <w:sz w:val="28"/>
          <w:szCs w:val="28"/>
        </w:rPr>
      </w:pPr>
      <w:r>
        <w:rPr>
          <w:rFonts w:eastAsia="Calibri" w:cstheme="minorHAnsi"/>
          <w:b/>
          <w:bCs/>
          <w:color w:val="922247"/>
          <w:sz w:val="28"/>
          <w:szCs w:val="28"/>
        </w:rPr>
        <w:t>Human Sexuality &amp; Sexual Health</w:t>
      </w:r>
    </w:p>
    <w:p w14:paraId="30B872D3" w14:textId="77777777" w:rsidR="00751AF4" w:rsidRPr="00751AF4" w:rsidRDefault="00751AF4" w:rsidP="00116729">
      <w:pPr>
        <w:spacing w:after="120" w:line="276" w:lineRule="auto"/>
        <w:contextualSpacing/>
        <w:jc w:val="center"/>
        <w:rPr>
          <w:rFonts w:eastAsia="Calibri" w:cstheme="minorHAnsi"/>
          <w:b/>
          <w:bCs/>
          <w:color w:val="922247"/>
          <w:sz w:val="28"/>
          <w:szCs w:val="28"/>
        </w:rPr>
      </w:pPr>
    </w:p>
    <w:p w14:paraId="500BF255" w14:textId="77777777" w:rsidR="00DA6CCC" w:rsidRPr="00263D57" w:rsidRDefault="00DA6CCC" w:rsidP="00DA6CCC">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755C8669" w14:textId="77777777" w:rsidR="00DA6CCC" w:rsidRPr="00263D57" w:rsidRDefault="00DA6CCC" w:rsidP="00DA6CCC">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99D5AAF" w14:textId="77777777" w:rsidR="00DA6CCC" w:rsidRPr="00B978B2" w:rsidRDefault="00DA6CCC" w:rsidP="00DA6CCC">
      <w:pPr>
        <w:widowControl w:val="0"/>
        <w:spacing w:after="0" w:line="288" w:lineRule="auto"/>
        <w:rPr>
          <w:rFonts w:eastAsia="Times New Roman" w:cstheme="minorHAnsi"/>
          <w:b/>
          <w:color w:val="000000" w:themeColor="text1"/>
          <w:sz w:val="24"/>
          <w:szCs w:val="24"/>
        </w:rPr>
      </w:pPr>
      <w:r w:rsidRPr="00B978B2">
        <w:rPr>
          <w:rFonts w:eastAsia="Times New Roman" w:cstheme="minorHAnsi"/>
          <w:b/>
          <w:color w:val="000000" w:themeColor="text1"/>
          <w:sz w:val="24"/>
          <w:szCs w:val="24"/>
        </w:rPr>
        <w:t xml:space="preserve">Instructor Name, Title, and Pronouns: </w:t>
      </w:r>
    </w:p>
    <w:p w14:paraId="24ACE52F" w14:textId="77777777" w:rsidR="00DA6CCC" w:rsidRPr="00B978B2" w:rsidRDefault="00DA6CCC" w:rsidP="00DA6CCC">
      <w:pPr>
        <w:widowControl w:val="0"/>
        <w:spacing w:after="0" w:line="288" w:lineRule="auto"/>
        <w:rPr>
          <w:rFonts w:eastAsia="Times New Roman" w:cstheme="minorHAnsi"/>
          <w:color w:val="000000" w:themeColor="text1"/>
          <w:sz w:val="24"/>
          <w:szCs w:val="24"/>
        </w:rPr>
      </w:pPr>
      <w:r w:rsidRPr="00B978B2">
        <w:rPr>
          <w:rFonts w:eastAsia="Times New Roman" w:cstheme="minorHAnsi"/>
          <w:b/>
          <w:color w:val="000000" w:themeColor="text1"/>
          <w:sz w:val="24"/>
          <w:szCs w:val="24"/>
        </w:rPr>
        <w:t>Email:</w:t>
      </w:r>
      <w:r w:rsidRPr="00B978B2">
        <w:rPr>
          <w:rFonts w:eastAsia="Times New Roman" w:cstheme="minorHAnsi"/>
          <w:color w:val="000000" w:themeColor="text1"/>
          <w:sz w:val="24"/>
          <w:szCs w:val="24"/>
        </w:rPr>
        <w:t xml:space="preserve"> </w:t>
      </w:r>
    </w:p>
    <w:p w14:paraId="17E10E6C" w14:textId="77777777" w:rsidR="00DA6CCC" w:rsidRPr="00B978B2" w:rsidRDefault="00DA6CCC" w:rsidP="00DA6CCC">
      <w:pPr>
        <w:widowControl w:val="0"/>
        <w:spacing w:after="0" w:line="288" w:lineRule="auto"/>
        <w:rPr>
          <w:rFonts w:eastAsia="Times New Roman" w:cstheme="minorHAnsi"/>
          <w:b/>
          <w:color w:val="000000" w:themeColor="text1"/>
          <w:sz w:val="24"/>
          <w:szCs w:val="24"/>
        </w:rPr>
      </w:pPr>
      <w:r w:rsidRPr="00B978B2">
        <w:rPr>
          <w:rFonts w:eastAsia="Times New Roman" w:cstheme="minorHAnsi"/>
          <w:b/>
          <w:color w:val="000000" w:themeColor="text1"/>
          <w:sz w:val="24"/>
          <w:szCs w:val="24"/>
        </w:rPr>
        <w:t xml:space="preserve">Telephone: </w:t>
      </w:r>
    </w:p>
    <w:p w14:paraId="2FF3109D" w14:textId="77777777" w:rsidR="00DA6CCC" w:rsidRPr="00B978B2" w:rsidRDefault="00DA6CCC" w:rsidP="00DA6CCC">
      <w:pPr>
        <w:widowControl w:val="0"/>
        <w:spacing w:after="0" w:line="288" w:lineRule="auto"/>
        <w:contextualSpacing/>
        <w:rPr>
          <w:rFonts w:eastAsia="Times New Roman" w:cstheme="minorHAnsi"/>
          <w:color w:val="000000" w:themeColor="text1"/>
          <w:sz w:val="24"/>
          <w:szCs w:val="24"/>
        </w:rPr>
      </w:pPr>
      <w:r w:rsidRPr="00B978B2">
        <w:rPr>
          <w:rFonts w:eastAsia="Times New Roman" w:cstheme="minorHAnsi"/>
          <w:b/>
          <w:color w:val="000000" w:themeColor="text1"/>
          <w:sz w:val="24"/>
          <w:szCs w:val="24"/>
        </w:rPr>
        <w:t xml:space="preserve">Office Hours: </w:t>
      </w:r>
      <w:r w:rsidRPr="00B978B2">
        <w:rPr>
          <w:rFonts w:eastAsia="Times New Roman" w:cstheme="minorHAnsi"/>
          <w:bCs/>
          <w:color w:val="000000" w:themeColor="text1"/>
          <w:sz w:val="24"/>
          <w:szCs w:val="24"/>
          <w:highlight w:val="yellow"/>
        </w:rPr>
        <w:t>[Add days, times, in-person/virtual]</w:t>
      </w:r>
    </w:p>
    <w:p w14:paraId="1AD12689" w14:textId="77777777" w:rsidR="00DA6CCC" w:rsidRPr="00B978B2" w:rsidRDefault="00DA6CCC" w:rsidP="00DA6CCC">
      <w:pPr>
        <w:widowControl w:val="0"/>
        <w:spacing w:after="0" w:line="240" w:lineRule="auto"/>
        <w:contextualSpacing/>
        <w:rPr>
          <w:rFonts w:eastAsia="Times New Roman" w:cstheme="minorHAnsi"/>
          <w:color w:val="000000" w:themeColor="text1"/>
          <w:sz w:val="24"/>
          <w:szCs w:val="24"/>
        </w:rPr>
      </w:pPr>
      <w:r w:rsidRPr="00B978B2">
        <w:rPr>
          <w:rFonts w:eastAsia="Times New Roman" w:cstheme="minorHAnsi"/>
          <w:color w:val="000000" w:themeColor="text1"/>
          <w:sz w:val="24"/>
          <w:szCs w:val="24"/>
        </w:rPr>
        <w:t>__________________________________________________________________________</w:t>
      </w:r>
    </w:p>
    <w:p w14:paraId="64C024E4" w14:textId="77777777" w:rsidR="00DA6CCC" w:rsidRPr="00B978B2" w:rsidRDefault="00DA6CCC" w:rsidP="00DA6CCC">
      <w:pPr>
        <w:widowControl w:val="0"/>
        <w:spacing w:after="0" w:line="288" w:lineRule="auto"/>
        <w:contextualSpacing/>
        <w:rPr>
          <w:rFonts w:eastAsia="Times New Roman" w:cstheme="minorHAnsi"/>
          <w:bCs/>
          <w:color w:val="000000" w:themeColor="text1"/>
          <w:sz w:val="24"/>
          <w:szCs w:val="24"/>
        </w:rPr>
      </w:pPr>
      <w:r w:rsidRPr="00B978B2">
        <w:rPr>
          <w:rFonts w:eastAsia="Times New Roman" w:cstheme="minorHAnsi"/>
          <w:b/>
          <w:color w:val="000000" w:themeColor="text1"/>
          <w:sz w:val="24"/>
          <w:szCs w:val="24"/>
        </w:rPr>
        <w:t>Class Day and Time:</w:t>
      </w:r>
    </w:p>
    <w:p w14:paraId="3A5437D7" w14:textId="77777777" w:rsidR="00DA6CCC" w:rsidRPr="00B978B2" w:rsidRDefault="00DA6CCC" w:rsidP="00DA6CCC">
      <w:pPr>
        <w:widowControl w:val="0"/>
        <w:spacing w:after="0" w:line="288" w:lineRule="auto"/>
        <w:rPr>
          <w:rFonts w:eastAsia="Times New Roman" w:cstheme="minorHAnsi"/>
          <w:b/>
          <w:color w:val="000000" w:themeColor="text1"/>
          <w:sz w:val="24"/>
          <w:szCs w:val="24"/>
        </w:rPr>
      </w:pPr>
      <w:r w:rsidRPr="00B978B2">
        <w:rPr>
          <w:rFonts w:eastAsia="Times New Roman" w:cstheme="minorHAnsi"/>
          <w:b/>
          <w:color w:val="000000" w:themeColor="text1"/>
          <w:sz w:val="24"/>
          <w:szCs w:val="24"/>
        </w:rPr>
        <w:t>Class Location:</w:t>
      </w:r>
      <w:r w:rsidRPr="00B978B2">
        <w:rPr>
          <w:rFonts w:eastAsia="Times New Roman" w:cstheme="minorHAnsi"/>
          <w:bCs/>
          <w:color w:val="000000" w:themeColor="text1"/>
          <w:sz w:val="24"/>
          <w:szCs w:val="24"/>
        </w:rPr>
        <w:t xml:space="preserve"> </w:t>
      </w:r>
      <w:r w:rsidRPr="00B978B2">
        <w:rPr>
          <w:rFonts w:eastAsia="Times New Roman" w:cstheme="minorHAnsi"/>
          <w:bCs/>
          <w:color w:val="000000" w:themeColor="text1"/>
          <w:sz w:val="24"/>
          <w:szCs w:val="24"/>
          <w:highlight w:val="yellow"/>
        </w:rPr>
        <w:t>[Add building and room number or note online via zoom]</w:t>
      </w:r>
    </w:p>
    <w:p w14:paraId="4BEEF3FE" w14:textId="77777777" w:rsidR="00DA6CCC" w:rsidRPr="00B978B2" w:rsidRDefault="00DA6CCC" w:rsidP="00DA6CCC">
      <w:pPr>
        <w:widowControl w:val="0"/>
        <w:spacing w:after="0" w:line="288" w:lineRule="auto"/>
        <w:contextualSpacing/>
        <w:rPr>
          <w:rFonts w:eastAsia="Times New Roman" w:cstheme="minorHAnsi"/>
          <w:b/>
          <w:color w:val="000000" w:themeColor="text1"/>
          <w:sz w:val="24"/>
          <w:szCs w:val="24"/>
        </w:rPr>
      </w:pPr>
      <w:r w:rsidRPr="00B978B2">
        <w:rPr>
          <w:rFonts w:eastAsia="Times New Roman" w:cstheme="minorHAnsi"/>
          <w:b/>
          <w:color w:val="000000" w:themeColor="text1"/>
          <w:sz w:val="24"/>
          <w:szCs w:val="24"/>
        </w:rPr>
        <w:t xml:space="preserve">Credits/Length of Course: </w:t>
      </w:r>
    </w:p>
    <w:p w14:paraId="29133CA7" w14:textId="77777777" w:rsidR="00DA6CCC" w:rsidRPr="00B978B2" w:rsidRDefault="00DA6CCC" w:rsidP="00DA6CCC">
      <w:pPr>
        <w:widowControl w:val="0"/>
        <w:spacing w:after="0" w:line="288" w:lineRule="auto"/>
        <w:contextualSpacing/>
        <w:rPr>
          <w:rFonts w:eastAsia="Times New Roman" w:cstheme="minorHAnsi"/>
          <w:b/>
          <w:color w:val="000000" w:themeColor="text1"/>
          <w:sz w:val="24"/>
          <w:szCs w:val="24"/>
        </w:rPr>
      </w:pPr>
      <w:r w:rsidRPr="00B978B2">
        <w:rPr>
          <w:rFonts w:eastAsia="Times New Roman" w:cstheme="minorHAnsi"/>
          <w:b/>
          <w:color w:val="000000" w:themeColor="text1"/>
          <w:sz w:val="24"/>
          <w:szCs w:val="24"/>
        </w:rPr>
        <w:t xml:space="preserve">Method of Delivery: </w:t>
      </w:r>
      <w:r w:rsidRPr="00B978B2">
        <w:rPr>
          <w:rFonts w:eastAsia="Times New Roman" w:cstheme="minorHAnsi"/>
          <w:bCs/>
          <w:color w:val="000000" w:themeColor="text1"/>
          <w:sz w:val="24"/>
          <w:szCs w:val="24"/>
          <w:highlight w:val="yellow"/>
        </w:rPr>
        <w:t>[Note: In-person/hybrid/online]</w:t>
      </w:r>
    </w:p>
    <w:p w14:paraId="620AA34A" w14:textId="77777777" w:rsidR="00DA6CCC" w:rsidRPr="00B978B2" w:rsidRDefault="00DA6CCC" w:rsidP="00DA6CCC">
      <w:pPr>
        <w:widowControl w:val="0"/>
        <w:spacing w:after="0" w:line="288" w:lineRule="auto"/>
        <w:contextualSpacing/>
        <w:rPr>
          <w:rFonts w:eastAsia="Times New Roman" w:cstheme="minorHAnsi"/>
          <w:b/>
          <w:color w:val="000000" w:themeColor="text1"/>
          <w:sz w:val="24"/>
          <w:szCs w:val="24"/>
        </w:rPr>
      </w:pPr>
      <w:r w:rsidRPr="00B978B2">
        <w:rPr>
          <w:rFonts w:eastAsia="Times New Roman" w:cstheme="minorHAnsi"/>
          <w:b/>
          <w:color w:val="000000" w:themeColor="text1"/>
          <w:sz w:val="24"/>
          <w:szCs w:val="24"/>
        </w:rPr>
        <w:t>Prerequisites:</w:t>
      </w:r>
    </w:p>
    <w:p w14:paraId="4D2738CE" w14:textId="77777777" w:rsidR="00DA6CCC" w:rsidRPr="00263D57" w:rsidRDefault="00DA6CCC" w:rsidP="00DA6CCC">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4BB1864" w14:textId="77777777" w:rsidR="00DA6CCC" w:rsidRPr="00263D57" w:rsidRDefault="00DA6CCC" w:rsidP="00DA6CCC">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48A3A133" w14:textId="77777777" w:rsidR="00DA6CCC" w:rsidRPr="00263D57" w:rsidRDefault="00DA6CCC" w:rsidP="00DA6CCC">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263D57">
        <w:rPr>
          <w:rFonts w:ascii="Calibri Light" w:eastAsia="Times New Roman" w:hAnsi="Calibri Light" w:cs="Calibri Light"/>
        </w:rPr>
        <w:t>meso</w:t>
      </w:r>
      <w:proofErr w:type="spellEnd"/>
      <w:r w:rsidRPr="00263D57">
        <w:rPr>
          <w:rFonts w:ascii="Calibri Light" w:eastAsia="Times New Roman" w:hAnsi="Calibri Light" w:cs="Calibri Light"/>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486BF885" w14:textId="77777777" w:rsidR="00DA6CCC" w:rsidRPr="00263D57" w:rsidRDefault="00DA6CCC" w:rsidP="00DA6CCC">
      <w:pPr>
        <w:widowControl w:val="0"/>
        <w:tabs>
          <w:tab w:val="left" w:pos="-720"/>
        </w:tabs>
        <w:suppressAutoHyphens/>
        <w:spacing w:before="120" w:after="120" w:line="240" w:lineRule="auto"/>
        <w:rPr>
          <w:rFonts w:ascii="Calibri Light" w:eastAsia="Times New Roman" w:hAnsi="Calibri Light" w:cs="Calibri Light"/>
          <w:color w:val="922247"/>
          <w:sz w:val="24"/>
          <w:szCs w:val="24"/>
        </w:rPr>
      </w:pPr>
      <w:r w:rsidRPr="00263D57">
        <w:rPr>
          <w:rFonts w:ascii="Calibri Light" w:eastAsia="Times New Roman" w:hAnsi="Calibri Light" w:cs="Calibri Light"/>
          <w:b/>
          <w:color w:val="922247"/>
          <w:sz w:val="24"/>
          <w:szCs w:val="24"/>
        </w:rPr>
        <w:t>Course Description</w:t>
      </w:r>
    </w:p>
    <w:p w14:paraId="2CD95530" w14:textId="4901BB87" w:rsidR="00116729" w:rsidRPr="00116729" w:rsidRDefault="00116729" w:rsidP="00FC4BC2">
      <w:pPr>
        <w:pStyle w:val="Body"/>
        <w:ind w:left="144"/>
        <w:rPr>
          <w:rStyle w:val="PageNumber"/>
          <w:rFonts w:asciiTheme="majorHAnsi" w:eastAsia="Calibri" w:hAnsiTheme="majorHAnsi" w:cstheme="majorHAnsi"/>
          <w:b/>
          <w:bCs/>
          <w:sz w:val="22"/>
          <w:szCs w:val="22"/>
        </w:rPr>
      </w:pPr>
      <w:r w:rsidRPr="00116729">
        <w:rPr>
          <w:rStyle w:val="PageNumber"/>
          <w:rFonts w:asciiTheme="majorHAnsi" w:eastAsia="Calibri" w:hAnsiTheme="majorHAnsi" w:cstheme="majorHAnsi"/>
          <w:sz w:val="22"/>
          <w:szCs w:val="22"/>
          <w:lang w:val="en-US"/>
        </w:rPr>
        <w:t xml:space="preserve">This course provides basic knowledge about the physiology and psychology of human sexuality as well as consideration of some areas of sexual health and dysfunction. In addition to the knowledge component, attention is focused on cultural, societal, and personal attitudes, which may affect the student's response to this area of practice. The problems of sexual dysfunction are considered within the context of the </w:t>
      </w:r>
      <w:r w:rsidR="007E351F">
        <w:rPr>
          <w:rStyle w:val="PageNumber"/>
          <w:rFonts w:asciiTheme="majorHAnsi" w:eastAsia="Calibri" w:hAnsiTheme="majorHAnsi" w:cstheme="majorHAnsi"/>
          <w:sz w:val="22"/>
          <w:szCs w:val="22"/>
          <w:lang w:val="en-US"/>
        </w:rPr>
        <w:t>client’s</w:t>
      </w:r>
      <w:r w:rsidRPr="00116729">
        <w:rPr>
          <w:rStyle w:val="PageNumber"/>
          <w:rFonts w:asciiTheme="majorHAnsi" w:eastAsia="Calibri" w:hAnsiTheme="majorHAnsi" w:cstheme="majorHAnsi"/>
          <w:sz w:val="22"/>
          <w:szCs w:val="22"/>
          <w:lang w:val="en-US"/>
        </w:rPr>
        <w:t xml:space="preserve"> relational patterns and individual adjustments. Current treatment modalities are reviewed and examined within the context of social work values</w:t>
      </w:r>
      <w:r w:rsidRPr="00116729">
        <w:rPr>
          <w:rStyle w:val="PageNumber"/>
          <w:rFonts w:asciiTheme="majorHAnsi" w:eastAsia="Calibri" w:hAnsiTheme="majorHAnsi" w:cstheme="majorHAnsi"/>
          <w:b/>
          <w:bCs/>
          <w:sz w:val="22"/>
          <w:szCs w:val="22"/>
        </w:rPr>
        <w:t xml:space="preserve">.  </w:t>
      </w:r>
      <w:r w:rsidRPr="00116729">
        <w:rPr>
          <w:rStyle w:val="PageNumber"/>
          <w:rFonts w:asciiTheme="majorHAnsi" w:eastAsia="Calibri" w:hAnsiTheme="majorHAnsi" w:cstheme="majorHAnsi"/>
          <w:sz w:val="22"/>
          <w:szCs w:val="22"/>
          <w:lang w:val="en-US"/>
        </w:rPr>
        <w:t xml:space="preserve">Class discussions will address developmental sexuality, reproduction, sexual orientation, gender, gender identity, gender expression, sex education, basic treatment skills, and common sexual dysfunctions.  </w:t>
      </w:r>
    </w:p>
    <w:p w14:paraId="1CEC0E59" w14:textId="6ADB9CC8" w:rsidR="00DA6CCC" w:rsidRDefault="00DA6CCC" w:rsidP="00DA6C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Calibri" w:hAnsiTheme="majorHAnsi" w:cstheme="majorHAnsi"/>
          <w:b/>
        </w:rPr>
      </w:pPr>
    </w:p>
    <w:p w14:paraId="26EF28A7" w14:textId="63807FD6" w:rsidR="00DA6CCC" w:rsidRPr="0044192E" w:rsidRDefault="00DA6CCC" w:rsidP="00116729">
      <w:pPr>
        <w:spacing w:before="120" w:after="120" w:line="240" w:lineRule="auto"/>
        <w:rPr>
          <w:rFonts w:asciiTheme="majorHAnsi" w:eastAsia="Calibri" w:hAnsiTheme="majorHAnsi" w:cstheme="majorHAnsi"/>
          <w:b/>
        </w:rPr>
      </w:pPr>
      <w:r w:rsidRPr="0044192E">
        <w:rPr>
          <w:rFonts w:asciiTheme="majorHAnsi" w:eastAsia="Calibri" w:hAnsiTheme="majorHAnsi" w:cstheme="majorHAnsi"/>
          <w:b/>
        </w:rPr>
        <w:lastRenderedPageBreak/>
        <w:t>Relationship to other courses</w:t>
      </w:r>
    </w:p>
    <w:p w14:paraId="1C39E849" w14:textId="2085613C" w:rsidR="00116729" w:rsidRPr="0044192E" w:rsidRDefault="00116729" w:rsidP="00116729">
      <w:pPr>
        <w:pStyle w:val="Body"/>
        <w:ind w:left="144"/>
        <w:rPr>
          <w:rFonts w:asciiTheme="majorHAnsi" w:eastAsia="Calibri" w:hAnsiTheme="majorHAnsi" w:cstheme="majorHAnsi"/>
          <w:sz w:val="22"/>
          <w:szCs w:val="22"/>
        </w:rPr>
      </w:pPr>
      <w:r w:rsidRPr="0044192E">
        <w:rPr>
          <w:rStyle w:val="PageNumber"/>
          <w:rFonts w:asciiTheme="majorHAnsi" w:eastAsia="Calibri" w:hAnsiTheme="majorHAnsi" w:cstheme="majorHAnsi"/>
          <w:sz w:val="22"/>
          <w:szCs w:val="22"/>
          <w:lang w:val="en-US"/>
        </w:rPr>
        <w:t>This advanced elective course focuses on human sexuality and sexual dysfunction. This course complements the foundation and advanced level required courses within the graduate social work program.</w:t>
      </w:r>
    </w:p>
    <w:p w14:paraId="53B50DC2" w14:textId="6B6A83FD" w:rsidR="00116729" w:rsidRPr="0044192E" w:rsidRDefault="00116729" w:rsidP="00116729">
      <w:pPr>
        <w:pStyle w:val="Body"/>
        <w:ind w:left="144"/>
        <w:rPr>
          <w:rFonts w:asciiTheme="majorHAnsi" w:eastAsia="Calibri" w:hAnsiTheme="majorHAnsi" w:cstheme="majorHAnsi"/>
          <w:sz w:val="22"/>
          <w:szCs w:val="22"/>
        </w:rPr>
      </w:pPr>
      <w:r w:rsidRPr="0044192E">
        <w:rPr>
          <w:rStyle w:val="PageNumber"/>
          <w:rFonts w:asciiTheme="majorHAnsi" w:eastAsia="Calibri" w:hAnsiTheme="majorHAnsi" w:cstheme="majorHAnsi"/>
          <w:b/>
          <w:bCs/>
          <w:sz w:val="22"/>
          <w:szCs w:val="22"/>
          <w:lang w:val="en-US"/>
        </w:rPr>
        <w:t xml:space="preserve">Prerequisites: </w:t>
      </w:r>
      <w:r w:rsidRPr="0044192E">
        <w:rPr>
          <w:rStyle w:val="PageNumber"/>
          <w:rFonts w:asciiTheme="majorHAnsi" w:eastAsia="Calibri" w:hAnsiTheme="majorHAnsi" w:cstheme="majorHAnsi"/>
          <w:sz w:val="22"/>
          <w:szCs w:val="22"/>
          <w:lang w:val="en-US"/>
        </w:rPr>
        <w:t>Completion of</w:t>
      </w:r>
      <w:r w:rsidRPr="0044192E">
        <w:rPr>
          <w:rStyle w:val="PageNumber"/>
          <w:rFonts w:asciiTheme="majorHAnsi" w:eastAsia="Calibri" w:hAnsiTheme="majorHAnsi" w:cstheme="majorHAnsi"/>
          <w:b/>
          <w:bCs/>
          <w:sz w:val="22"/>
          <w:szCs w:val="22"/>
          <w:lang w:val="en-US"/>
        </w:rPr>
        <w:t xml:space="preserve"> </w:t>
      </w:r>
      <w:r w:rsidRPr="0044192E">
        <w:rPr>
          <w:rStyle w:val="PageNumber"/>
          <w:rFonts w:asciiTheme="majorHAnsi" w:eastAsia="Calibri" w:hAnsiTheme="majorHAnsi" w:cstheme="majorHAnsi"/>
          <w:sz w:val="22"/>
          <w:szCs w:val="22"/>
          <w:lang w:val="en-US"/>
        </w:rPr>
        <w:t>500 level courses; Completion of 1st level internship (SWFI 530, SWFI 530S, SWFI 531, and SWFI 531S) or concurrent enrollment with SWFI 531 and SWFI 531S.</w:t>
      </w:r>
    </w:p>
    <w:p w14:paraId="3FF74A9C" w14:textId="77777777" w:rsidR="00DA6CCC" w:rsidRPr="0044192E" w:rsidRDefault="00DA6CCC" w:rsidP="00DA6CCC">
      <w:pPr>
        <w:widowControl w:val="0"/>
        <w:spacing w:before="120" w:after="120" w:line="240" w:lineRule="auto"/>
        <w:rPr>
          <w:rFonts w:ascii="Calibri Light" w:eastAsiaTheme="minorEastAsia" w:hAnsi="Calibri Light" w:cs="Calibri Light"/>
          <w:b/>
          <w:bCs/>
        </w:rPr>
      </w:pPr>
      <w:r w:rsidRPr="0044192E">
        <w:rPr>
          <w:rFonts w:ascii="Calibri Light" w:eastAsiaTheme="minorEastAsia" w:hAnsi="Calibri Light" w:cs="Calibri Light"/>
          <w:b/>
          <w:bCs/>
        </w:rPr>
        <w:t>Learning Objectives &amp; EPAS Related Competencies*</w:t>
      </w:r>
    </w:p>
    <w:p w14:paraId="0CF62881" w14:textId="77777777" w:rsidR="00DA6CCC" w:rsidRPr="00263D57" w:rsidRDefault="00DA6CCC" w:rsidP="00DA6CCC">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5A7C8A91" w14:textId="77777777" w:rsidR="00DA6CCC" w:rsidRPr="00263D57" w:rsidRDefault="00DA6CCC" w:rsidP="00DA6CCC">
      <w:pPr>
        <w:widowControl w:val="0"/>
        <w:spacing w:before="120" w:after="120" w:line="240" w:lineRule="auto"/>
        <w:ind w:left="144"/>
        <w:rPr>
          <w:rFonts w:ascii="Calibri Light" w:eastAsiaTheme="minorEastAsia" w:hAnsi="Calibri Light" w:cs="Calibri Light"/>
        </w:rPr>
      </w:pPr>
      <w:r w:rsidRPr="00263D57">
        <w:rPr>
          <w:rFonts w:ascii="Calibri Light" w:eastAsiaTheme="minorEastAsia" w:hAnsi="Calibri Light" w:cs="Calibri Light"/>
          <w:b/>
          <w:bCs/>
          <w:color w:val="272727"/>
        </w:rPr>
        <w:t xml:space="preserve">Competency 2: </w:t>
      </w:r>
      <w:r w:rsidRPr="00263D57">
        <w:rPr>
          <w:rFonts w:ascii="Calibri Light" w:eastAsia="Times New Roman" w:hAnsi="Calibri Light" w:cs="Calibri Light"/>
          <w:b/>
          <w:bCs/>
          <w:lang w:eastAsia="zh-CN"/>
        </w:rPr>
        <w:t>Engage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0"/>
        <w:gridCol w:w="4680"/>
        <w:gridCol w:w="2975"/>
      </w:tblGrid>
      <w:tr w:rsidR="008A4DEC" w:rsidRPr="00263D57" w14:paraId="7E185F4F" w14:textId="77777777" w:rsidTr="008A4DEC">
        <w:trPr>
          <w:trHeight w:val="346"/>
        </w:trPr>
        <w:tc>
          <w:tcPr>
            <w:tcW w:w="1800" w:type="dxa"/>
            <w:vAlign w:val="center"/>
          </w:tcPr>
          <w:p w14:paraId="76DCD53B" w14:textId="77777777" w:rsidR="008A4DEC" w:rsidRPr="00263D57" w:rsidRDefault="008A4DEC" w:rsidP="008A4DE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680" w:type="dxa"/>
            <w:vAlign w:val="center"/>
          </w:tcPr>
          <w:p w14:paraId="10ED429B" w14:textId="6DB11955" w:rsidR="008A4DEC" w:rsidRPr="00E14371" w:rsidRDefault="008A4DEC" w:rsidP="008A4DEC">
            <w:pPr>
              <w:widowControl w:val="0"/>
              <w:rPr>
                <w:rFonts w:ascii="Calibri Light" w:eastAsiaTheme="minorEastAsia" w:hAnsi="Calibri Light" w:cs="Calibri Light"/>
                <w:sz w:val="20"/>
                <w:szCs w:val="20"/>
              </w:rPr>
            </w:pPr>
            <w:r w:rsidRPr="00E14371">
              <w:rPr>
                <w:rFonts w:ascii="Calibri Light" w:hAnsi="Calibri Light" w:cs="Calibri Light"/>
              </w:rPr>
              <w:t>An Exploration of Identity and Consciousness Raising</w:t>
            </w:r>
          </w:p>
        </w:tc>
        <w:tc>
          <w:tcPr>
            <w:tcW w:w="2975" w:type="dxa"/>
            <w:vAlign w:val="center"/>
          </w:tcPr>
          <w:p w14:paraId="7920E5AF" w14:textId="3E25C7BE" w:rsidR="008A4DEC" w:rsidRPr="00E14371" w:rsidRDefault="008A4DEC" w:rsidP="008A4DEC">
            <w:pPr>
              <w:rPr>
                <w:rFonts w:ascii="Calibri Light" w:eastAsia="Times New Roman" w:hAnsi="Calibri Light" w:cs="Calibri Light"/>
                <w:sz w:val="20"/>
                <w:szCs w:val="20"/>
              </w:rPr>
            </w:pPr>
            <w:r w:rsidRPr="00E14371">
              <w:rPr>
                <w:rFonts w:ascii="Calibri Light" w:hAnsi="Calibri Light" w:cs="Calibri Light"/>
              </w:rPr>
              <w:t>Knowledge, Values, Skills, Cognitive/Affective Processes</w:t>
            </w:r>
          </w:p>
        </w:tc>
      </w:tr>
      <w:tr w:rsidR="008A4DEC" w:rsidRPr="00263D57" w14:paraId="1C227C73" w14:textId="77777777" w:rsidTr="008A4DEC">
        <w:trPr>
          <w:trHeight w:val="346"/>
        </w:trPr>
        <w:tc>
          <w:tcPr>
            <w:tcW w:w="1800" w:type="dxa"/>
            <w:vAlign w:val="center"/>
          </w:tcPr>
          <w:p w14:paraId="2EE53D85" w14:textId="08504FDF" w:rsidR="008A4DEC" w:rsidRPr="00263D57" w:rsidRDefault="008A4DEC" w:rsidP="008A4DEC">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4680" w:type="dxa"/>
            <w:vAlign w:val="center"/>
          </w:tcPr>
          <w:p w14:paraId="2B75E565" w14:textId="4A6C9339" w:rsidR="008A4DEC" w:rsidRPr="00E14371" w:rsidRDefault="008A4DEC" w:rsidP="008A4DEC">
            <w:pPr>
              <w:widowControl w:val="0"/>
              <w:rPr>
                <w:rFonts w:ascii="Calibri Light" w:eastAsiaTheme="minorEastAsia" w:hAnsi="Calibri Light" w:cs="Calibri Light"/>
                <w:sz w:val="20"/>
                <w:szCs w:val="20"/>
              </w:rPr>
            </w:pPr>
            <w:r w:rsidRPr="00E14371">
              <w:rPr>
                <w:rFonts w:ascii="Calibri Light" w:hAnsi="Calibri Light" w:cs="Calibri Light"/>
              </w:rPr>
              <w:t>Sexual History or Mezzo/Macro Policy Paper</w:t>
            </w:r>
          </w:p>
        </w:tc>
        <w:tc>
          <w:tcPr>
            <w:tcW w:w="2975" w:type="dxa"/>
            <w:vAlign w:val="center"/>
          </w:tcPr>
          <w:p w14:paraId="64EE1181" w14:textId="4258CB52" w:rsidR="008A4DEC" w:rsidRPr="00E14371" w:rsidRDefault="008A4DEC" w:rsidP="008A4DEC">
            <w:pPr>
              <w:rPr>
                <w:rFonts w:ascii="Calibri Light" w:eastAsia="Times New Roman" w:hAnsi="Calibri Light" w:cs="Calibri Light"/>
                <w:sz w:val="20"/>
                <w:szCs w:val="20"/>
              </w:rPr>
            </w:pPr>
            <w:r w:rsidRPr="00E14371">
              <w:rPr>
                <w:rFonts w:ascii="Calibri Light" w:hAnsi="Calibri Light" w:cs="Calibri Light"/>
              </w:rPr>
              <w:t>Knowledge, Values, Skills, Cognitive/Affective Processes</w:t>
            </w:r>
          </w:p>
        </w:tc>
      </w:tr>
      <w:tr w:rsidR="008A4DEC" w:rsidRPr="00263D57" w14:paraId="4857DF01" w14:textId="77777777" w:rsidTr="008A4DEC">
        <w:trPr>
          <w:trHeight w:val="335"/>
        </w:trPr>
        <w:tc>
          <w:tcPr>
            <w:tcW w:w="1800" w:type="dxa"/>
            <w:vAlign w:val="center"/>
          </w:tcPr>
          <w:p w14:paraId="080D59E8" w14:textId="77777777" w:rsidR="008A4DEC" w:rsidRPr="00263D57" w:rsidRDefault="008A4DEC" w:rsidP="008A4DE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680" w:type="dxa"/>
            <w:vAlign w:val="center"/>
          </w:tcPr>
          <w:p w14:paraId="033EC4AB" w14:textId="637CEBEB" w:rsidR="008A4DEC" w:rsidRPr="00E14371" w:rsidRDefault="008A4DEC" w:rsidP="008A4DEC">
            <w:pPr>
              <w:widowControl w:val="0"/>
              <w:rPr>
                <w:rFonts w:ascii="Calibri Light" w:eastAsiaTheme="minorEastAsia" w:hAnsi="Calibri Light" w:cs="Calibri Light"/>
                <w:sz w:val="20"/>
                <w:szCs w:val="20"/>
              </w:rPr>
            </w:pPr>
            <w:r w:rsidRPr="00E14371">
              <w:rPr>
                <w:rFonts w:ascii="Calibri Light" w:hAnsi="Calibri Light" w:cs="Calibri Light"/>
              </w:rPr>
              <w:t>An Exploration of Integrated Social Work Practice</w:t>
            </w:r>
          </w:p>
        </w:tc>
        <w:tc>
          <w:tcPr>
            <w:tcW w:w="2975" w:type="dxa"/>
            <w:vAlign w:val="center"/>
          </w:tcPr>
          <w:p w14:paraId="1A0B8E1E" w14:textId="4A737C20" w:rsidR="008A4DEC" w:rsidRPr="00E14371" w:rsidRDefault="008A4DEC" w:rsidP="008A4DEC">
            <w:pPr>
              <w:rPr>
                <w:rFonts w:ascii="Calibri Light" w:eastAsia="Times New Roman" w:hAnsi="Calibri Light" w:cs="Calibri Light"/>
                <w:sz w:val="20"/>
                <w:szCs w:val="20"/>
              </w:rPr>
            </w:pPr>
            <w:r w:rsidRPr="00E14371">
              <w:rPr>
                <w:rFonts w:ascii="Calibri Light" w:hAnsi="Calibri Light" w:cs="Calibri Light"/>
              </w:rPr>
              <w:t>Knowledge, Values, Skills, Cognitive/Affective Processes</w:t>
            </w:r>
          </w:p>
        </w:tc>
      </w:tr>
    </w:tbl>
    <w:p w14:paraId="6E130C7E" w14:textId="77777777" w:rsidR="00DA6CCC" w:rsidRPr="00263D57" w:rsidRDefault="00DA6CCC" w:rsidP="00DA6CCC">
      <w:pPr>
        <w:widowControl w:val="0"/>
        <w:spacing w:before="120" w:after="120" w:line="240" w:lineRule="auto"/>
        <w:ind w:left="144"/>
        <w:rPr>
          <w:rFonts w:asciiTheme="majorHAnsi" w:eastAsiaTheme="minorEastAsia" w:hAnsiTheme="majorHAnsi" w:cstheme="majorHAnsi"/>
        </w:rPr>
      </w:pPr>
      <w:r w:rsidRPr="00263D57">
        <w:rPr>
          <w:rFonts w:asciiTheme="majorHAnsi" w:eastAsiaTheme="minorEastAsia" w:hAnsiTheme="majorHAnsi" w:cstheme="majorHAnsi"/>
          <w:b/>
          <w:bCs/>
          <w:color w:val="272727"/>
        </w:rPr>
        <w:t>Competency</w:t>
      </w:r>
      <w:r>
        <w:rPr>
          <w:rFonts w:asciiTheme="majorHAnsi" w:eastAsiaTheme="minorEastAsia" w:hAnsiTheme="majorHAnsi" w:cstheme="majorHAnsi"/>
          <w:b/>
          <w:bCs/>
          <w:color w:val="272727"/>
        </w:rPr>
        <w:t xml:space="preserve"> 3</w:t>
      </w:r>
      <w:r w:rsidRPr="00263D57">
        <w:rPr>
          <w:rFonts w:asciiTheme="majorHAnsi" w:eastAsiaTheme="minorEastAsia" w:hAnsiTheme="majorHAnsi" w:cstheme="majorHAnsi"/>
          <w:b/>
          <w:bCs/>
          <w:color w:val="272727"/>
        </w:rPr>
        <w:t xml:space="preserve">: </w:t>
      </w:r>
      <w:r w:rsidRPr="000468BC">
        <w:rPr>
          <w:rFonts w:asciiTheme="majorHAnsi" w:hAnsiTheme="majorHAnsi" w:cstheme="majorHAnsi"/>
          <w:b/>
          <w:bCs/>
          <w:color w:val="000000"/>
          <w:sz w:val="24"/>
          <w:szCs w:val="24"/>
        </w:rPr>
        <w:t>Advance human rights and social, economic, and environmental justice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1800"/>
        <w:gridCol w:w="4680"/>
        <w:gridCol w:w="2975"/>
      </w:tblGrid>
      <w:tr w:rsidR="00E14371" w:rsidRPr="00263D57" w14:paraId="171BDD90" w14:textId="77777777" w:rsidTr="00E14371">
        <w:trPr>
          <w:trHeight w:val="353"/>
        </w:trPr>
        <w:tc>
          <w:tcPr>
            <w:tcW w:w="1800" w:type="dxa"/>
            <w:vAlign w:val="center"/>
          </w:tcPr>
          <w:p w14:paraId="6BD32386" w14:textId="77777777" w:rsidR="00E14371" w:rsidRPr="00263D57" w:rsidRDefault="00E14371" w:rsidP="00E14371">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680" w:type="dxa"/>
            <w:vAlign w:val="center"/>
          </w:tcPr>
          <w:p w14:paraId="1E06BF4C" w14:textId="7B2C311C" w:rsidR="00E14371" w:rsidRPr="00E14371" w:rsidRDefault="00E14371" w:rsidP="00E14371">
            <w:pPr>
              <w:widowControl w:val="0"/>
              <w:rPr>
                <w:rFonts w:ascii="Calibri Light" w:eastAsiaTheme="minorEastAsia" w:hAnsi="Calibri Light" w:cs="Calibri Light"/>
                <w:sz w:val="20"/>
                <w:szCs w:val="20"/>
              </w:rPr>
            </w:pPr>
            <w:r w:rsidRPr="00E14371">
              <w:rPr>
                <w:rFonts w:ascii="Calibri Light" w:hAnsi="Calibri Light" w:cs="Calibri Light"/>
              </w:rPr>
              <w:t>Sexual History or Mezzo/Macro Policy Paper</w:t>
            </w:r>
          </w:p>
        </w:tc>
        <w:tc>
          <w:tcPr>
            <w:tcW w:w="2975" w:type="dxa"/>
            <w:vAlign w:val="center"/>
          </w:tcPr>
          <w:p w14:paraId="03E58494" w14:textId="6964E752" w:rsidR="00E14371" w:rsidRPr="00E14371" w:rsidRDefault="00E14371" w:rsidP="00E14371">
            <w:pPr>
              <w:rPr>
                <w:rFonts w:ascii="Calibri Light" w:eastAsia="Times New Roman" w:hAnsi="Calibri Light" w:cs="Calibri Light"/>
                <w:sz w:val="20"/>
                <w:szCs w:val="20"/>
              </w:rPr>
            </w:pPr>
            <w:r w:rsidRPr="00E14371">
              <w:rPr>
                <w:rFonts w:ascii="Calibri Light" w:hAnsi="Calibri Light" w:cs="Calibri Light"/>
              </w:rPr>
              <w:t>Knowledge, Values, Skills, Cognitive/Affective Processes</w:t>
            </w:r>
          </w:p>
        </w:tc>
      </w:tr>
      <w:tr w:rsidR="00E14371" w:rsidRPr="00263D57" w14:paraId="2756BA46" w14:textId="77777777" w:rsidTr="00E14371">
        <w:trPr>
          <w:trHeight w:val="366"/>
        </w:trPr>
        <w:tc>
          <w:tcPr>
            <w:tcW w:w="1800" w:type="dxa"/>
            <w:vAlign w:val="center"/>
          </w:tcPr>
          <w:p w14:paraId="230F8ED8" w14:textId="77777777" w:rsidR="00E14371" w:rsidRPr="00263D57" w:rsidRDefault="00E14371" w:rsidP="00E14371">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680" w:type="dxa"/>
            <w:vAlign w:val="center"/>
          </w:tcPr>
          <w:p w14:paraId="26E7AA6B" w14:textId="5F0B2135" w:rsidR="00E14371" w:rsidRPr="00E14371" w:rsidRDefault="00E14371" w:rsidP="00E14371">
            <w:pPr>
              <w:widowControl w:val="0"/>
              <w:rPr>
                <w:rFonts w:ascii="Calibri Light" w:eastAsiaTheme="minorEastAsia" w:hAnsi="Calibri Light" w:cs="Calibri Light"/>
                <w:sz w:val="20"/>
                <w:szCs w:val="20"/>
              </w:rPr>
            </w:pPr>
            <w:r w:rsidRPr="00E14371">
              <w:rPr>
                <w:rFonts w:ascii="Calibri Light" w:hAnsi="Calibri Light" w:cs="Calibri Light"/>
              </w:rPr>
              <w:t>An Exploration of Integrated Social Work Practice</w:t>
            </w:r>
          </w:p>
        </w:tc>
        <w:tc>
          <w:tcPr>
            <w:tcW w:w="2975" w:type="dxa"/>
            <w:vAlign w:val="center"/>
          </w:tcPr>
          <w:p w14:paraId="20819C52" w14:textId="4905E816" w:rsidR="00E14371" w:rsidRPr="00E14371" w:rsidRDefault="00E14371" w:rsidP="00E14371">
            <w:pPr>
              <w:rPr>
                <w:rFonts w:ascii="Calibri Light" w:eastAsia="Times New Roman" w:hAnsi="Calibri Light" w:cs="Calibri Light"/>
                <w:sz w:val="20"/>
                <w:szCs w:val="20"/>
              </w:rPr>
            </w:pPr>
            <w:r w:rsidRPr="00E14371">
              <w:rPr>
                <w:rFonts w:ascii="Calibri Light" w:hAnsi="Calibri Light" w:cs="Calibri Light"/>
              </w:rPr>
              <w:t>Knowledge, Values, Skills, Cognitive/Affective Processes</w:t>
            </w:r>
          </w:p>
        </w:tc>
      </w:tr>
      <w:tr w:rsidR="00E14371" w:rsidRPr="00263D57" w14:paraId="274DD3FA" w14:textId="77777777" w:rsidTr="00E14371">
        <w:trPr>
          <w:trHeight w:val="353"/>
        </w:trPr>
        <w:tc>
          <w:tcPr>
            <w:tcW w:w="1800" w:type="dxa"/>
            <w:vAlign w:val="center"/>
          </w:tcPr>
          <w:p w14:paraId="4534EA05" w14:textId="77777777" w:rsidR="00E14371" w:rsidRPr="00263D57" w:rsidRDefault="00E14371" w:rsidP="00E14371">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680" w:type="dxa"/>
            <w:vAlign w:val="center"/>
          </w:tcPr>
          <w:p w14:paraId="1A028C73" w14:textId="02A57B2C" w:rsidR="00E14371" w:rsidRPr="00E14371" w:rsidRDefault="00E14371" w:rsidP="00E14371">
            <w:pPr>
              <w:widowControl w:val="0"/>
              <w:rPr>
                <w:rFonts w:ascii="Calibri Light" w:eastAsiaTheme="minorEastAsia" w:hAnsi="Calibri Light" w:cs="Calibri Light"/>
                <w:sz w:val="20"/>
                <w:szCs w:val="20"/>
              </w:rPr>
            </w:pPr>
            <w:r w:rsidRPr="00E14371">
              <w:rPr>
                <w:rFonts w:ascii="Calibri Light" w:hAnsi="Calibri Light" w:cs="Calibri Light"/>
              </w:rPr>
              <w:t>Sexual History or Mezzo/Macro Policy Paper</w:t>
            </w:r>
          </w:p>
        </w:tc>
        <w:tc>
          <w:tcPr>
            <w:tcW w:w="2975" w:type="dxa"/>
            <w:vAlign w:val="center"/>
          </w:tcPr>
          <w:p w14:paraId="6ED2C7F4" w14:textId="2172FF08" w:rsidR="00E14371" w:rsidRPr="00E14371" w:rsidRDefault="00E14371" w:rsidP="00E14371">
            <w:pPr>
              <w:rPr>
                <w:rFonts w:ascii="Calibri Light" w:eastAsia="Times New Roman" w:hAnsi="Calibri Light" w:cs="Calibri Light"/>
                <w:sz w:val="20"/>
                <w:szCs w:val="20"/>
              </w:rPr>
            </w:pPr>
            <w:r w:rsidRPr="00E14371">
              <w:rPr>
                <w:rFonts w:ascii="Calibri Light" w:hAnsi="Calibri Light" w:cs="Calibri Light"/>
              </w:rPr>
              <w:t>Knowledge, Values, Skills, Cognitive/Affective Processes</w:t>
            </w:r>
          </w:p>
        </w:tc>
      </w:tr>
    </w:tbl>
    <w:p w14:paraId="6FC9ECDE" w14:textId="20CBC5CE" w:rsidR="00DA6CCC" w:rsidRPr="00263D57" w:rsidRDefault="00DA6CCC" w:rsidP="00DA6CCC">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E14371">
        <w:rPr>
          <w:rFonts w:ascii="Calibri Light" w:eastAsiaTheme="minorEastAsia" w:hAnsi="Calibri Light" w:cs="Calibri Light"/>
          <w:b/>
          <w:bCs/>
          <w:color w:val="272727"/>
        </w:rPr>
        <w:t>4</w:t>
      </w:r>
      <w:r w:rsidRPr="00263D57">
        <w:rPr>
          <w:rFonts w:asciiTheme="majorHAnsi" w:eastAsiaTheme="minorEastAsia" w:hAnsiTheme="majorHAnsi" w:cstheme="majorHAnsi"/>
          <w:b/>
          <w:bCs/>
          <w:color w:val="272727"/>
        </w:rPr>
        <w:t xml:space="preserve">: </w:t>
      </w:r>
      <w:r w:rsidR="00E14371" w:rsidRPr="007A28E3">
        <w:rPr>
          <w:rFonts w:ascii="Calibri" w:hAnsi="Calibri" w:cs="Calibri"/>
          <w:b/>
          <w:bCs/>
        </w:rPr>
        <w:t>Engage in Practice-Informed Research and Research-Informed Practice</w:t>
      </w:r>
    </w:p>
    <w:tbl>
      <w:tblPr>
        <w:tblStyle w:val="TableGrid"/>
        <w:tblW w:w="9455" w:type="dxa"/>
        <w:tblInd w:w="175" w:type="dxa"/>
        <w:tblLayout w:type="fixed"/>
        <w:tblLook w:val="06A0" w:firstRow="1" w:lastRow="0" w:firstColumn="1" w:lastColumn="0" w:noHBand="1" w:noVBand="1"/>
      </w:tblPr>
      <w:tblGrid>
        <w:gridCol w:w="1625"/>
        <w:gridCol w:w="4855"/>
        <w:gridCol w:w="2975"/>
      </w:tblGrid>
      <w:tr w:rsidR="00E14371" w:rsidRPr="00263D57" w14:paraId="6A902D50" w14:textId="77777777" w:rsidTr="00E14371">
        <w:trPr>
          <w:trHeight w:val="391"/>
        </w:trPr>
        <w:tc>
          <w:tcPr>
            <w:tcW w:w="1625" w:type="dxa"/>
            <w:vAlign w:val="center"/>
          </w:tcPr>
          <w:p w14:paraId="3090F2B1" w14:textId="77777777" w:rsidR="00E14371" w:rsidRPr="00263D57" w:rsidRDefault="00E14371" w:rsidP="00E14371">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55" w:type="dxa"/>
            <w:vAlign w:val="center"/>
          </w:tcPr>
          <w:p w14:paraId="43BB3576" w14:textId="34806F74" w:rsidR="00E14371" w:rsidRPr="00E14371" w:rsidRDefault="00E14371" w:rsidP="00E14371">
            <w:pPr>
              <w:widowControl w:val="0"/>
              <w:rPr>
                <w:rFonts w:ascii="Calibri Light" w:eastAsiaTheme="minorEastAsia" w:hAnsi="Calibri Light" w:cs="Calibri Light"/>
              </w:rPr>
            </w:pPr>
            <w:r w:rsidRPr="00E14371">
              <w:rPr>
                <w:rFonts w:ascii="Calibri Light" w:hAnsi="Calibri Light" w:cs="Calibri Light"/>
              </w:rPr>
              <w:t>Sexual History or Mezzo/Macro Policy Paper</w:t>
            </w:r>
          </w:p>
        </w:tc>
        <w:tc>
          <w:tcPr>
            <w:tcW w:w="2975" w:type="dxa"/>
            <w:vAlign w:val="center"/>
          </w:tcPr>
          <w:p w14:paraId="7FFEBC71" w14:textId="3E408B29" w:rsidR="00E14371" w:rsidRPr="00E14371" w:rsidRDefault="00E14371" w:rsidP="00E14371">
            <w:pPr>
              <w:rPr>
                <w:rFonts w:ascii="Calibri Light" w:eastAsia="Times New Roman" w:hAnsi="Calibri Light" w:cs="Calibri Light"/>
              </w:rPr>
            </w:pPr>
            <w:r w:rsidRPr="00E14371">
              <w:rPr>
                <w:rFonts w:ascii="Calibri Light" w:hAnsi="Calibri Light" w:cs="Calibri Light"/>
              </w:rPr>
              <w:t>Knowledge, Values, Skills, Cognitive/Affective Processes</w:t>
            </w:r>
          </w:p>
        </w:tc>
      </w:tr>
      <w:tr w:rsidR="00E14371" w:rsidRPr="00263D57" w14:paraId="7AFBAB55" w14:textId="77777777" w:rsidTr="00E14371">
        <w:trPr>
          <w:trHeight w:val="378"/>
        </w:trPr>
        <w:tc>
          <w:tcPr>
            <w:tcW w:w="1625" w:type="dxa"/>
            <w:vAlign w:val="center"/>
          </w:tcPr>
          <w:p w14:paraId="3827566A" w14:textId="77777777" w:rsidR="00E14371" w:rsidRPr="00263D57" w:rsidRDefault="00E14371" w:rsidP="00E14371">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55" w:type="dxa"/>
            <w:vAlign w:val="center"/>
          </w:tcPr>
          <w:p w14:paraId="582B001D" w14:textId="4D2776F4" w:rsidR="00E14371" w:rsidRPr="00E14371" w:rsidRDefault="00E14371" w:rsidP="00E14371">
            <w:pPr>
              <w:widowControl w:val="0"/>
              <w:rPr>
                <w:rFonts w:ascii="Calibri Light" w:eastAsiaTheme="minorEastAsia" w:hAnsi="Calibri Light" w:cs="Calibri Light"/>
              </w:rPr>
            </w:pPr>
            <w:r w:rsidRPr="00E14371">
              <w:rPr>
                <w:rFonts w:ascii="Calibri Light" w:hAnsi="Calibri Light" w:cs="Calibri Light"/>
              </w:rPr>
              <w:t>An Exploration of Integrated Social Work Practice</w:t>
            </w:r>
          </w:p>
        </w:tc>
        <w:tc>
          <w:tcPr>
            <w:tcW w:w="2975" w:type="dxa"/>
            <w:vAlign w:val="center"/>
          </w:tcPr>
          <w:p w14:paraId="04B0500D" w14:textId="7E0B42B5" w:rsidR="00E14371" w:rsidRPr="00E14371" w:rsidRDefault="00E14371" w:rsidP="00E14371">
            <w:pPr>
              <w:rPr>
                <w:rFonts w:ascii="Calibri Light" w:eastAsia="Times New Roman" w:hAnsi="Calibri Light" w:cs="Calibri Light"/>
              </w:rPr>
            </w:pPr>
            <w:r w:rsidRPr="00E14371">
              <w:rPr>
                <w:rFonts w:ascii="Calibri Light" w:hAnsi="Calibri Light" w:cs="Calibri Light"/>
              </w:rPr>
              <w:t>Knowledge, Values, Skills, Cognitive/Affective Processes</w:t>
            </w:r>
          </w:p>
        </w:tc>
      </w:tr>
    </w:tbl>
    <w:p w14:paraId="5D3B80FD" w14:textId="77777777" w:rsidR="00DA6CCC" w:rsidRPr="00263D57" w:rsidRDefault="00DA6CCC" w:rsidP="00DA6CCC">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Pr>
          <w:rFonts w:ascii="Calibri Light" w:eastAsiaTheme="minorEastAsia" w:hAnsi="Calibri Light" w:cs="Calibri Light"/>
          <w:b/>
          <w:bCs/>
          <w:color w:val="272727"/>
        </w:rPr>
        <w:t>6</w:t>
      </w:r>
      <w:r w:rsidRPr="00263D57">
        <w:rPr>
          <w:rFonts w:asciiTheme="majorHAnsi" w:eastAsiaTheme="minorEastAsia" w:hAnsiTheme="majorHAnsi" w:cstheme="majorHAnsi"/>
          <w:b/>
          <w:bCs/>
          <w:color w:val="272727"/>
        </w:rPr>
        <w:t xml:space="preserve">: </w:t>
      </w:r>
      <w:r w:rsidRPr="00DB4993">
        <w:rPr>
          <w:rFonts w:asciiTheme="majorHAnsi" w:hAnsiTheme="majorHAnsi" w:cstheme="majorHAnsi"/>
          <w:b/>
          <w:bCs/>
          <w:color w:val="000000"/>
        </w:rPr>
        <w:t>Engage with Individuals, Families, Groups, Organizations, and Communities</w:t>
      </w:r>
    </w:p>
    <w:tbl>
      <w:tblPr>
        <w:tblStyle w:val="TableGrid"/>
        <w:tblW w:w="9468" w:type="dxa"/>
        <w:tblInd w:w="175" w:type="dxa"/>
        <w:tblLayout w:type="fixed"/>
        <w:tblLook w:val="06A0" w:firstRow="1" w:lastRow="0" w:firstColumn="1" w:lastColumn="0" w:noHBand="1" w:noVBand="1"/>
      </w:tblPr>
      <w:tblGrid>
        <w:gridCol w:w="1625"/>
        <w:gridCol w:w="4855"/>
        <w:gridCol w:w="2988"/>
      </w:tblGrid>
      <w:tr w:rsidR="00E14371" w:rsidRPr="00263D57" w14:paraId="00366F92" w14:textId="77777777" w:rsidTr="00E14371">
        <w:trPr>
          <w:trHeight w:val="362"/>
        </w:trPr>
        <w:tc>
          <w:tcPr>
            <w:tcW w:w="1625" w:type="dxa"/>
            <w:vAlign w:val="center"/>
          </w:tcPr>
          <w:p w14:paraId="4ED04433" w14:textId="77777777" w:rsidR="00E14371" w:rsidRPr="00263D57" w:rsidRDefault="00E14371" w:rsidP="00E14371">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p>
        </w:tc>
        <w:tc>
          <w:tcPr>
            <w:tcW w:w="4855" w:type="dxa"/>
            <w:vAlign w:val="center"/>
          </w:tcPr>
          <w:p w14:paraId="26D52DA6" w14:textId="6D36C359" w:rsidR="00E14371" w:rsidRPr="00E14371" w:rsidRDefault="00E14371" w:rsidP="00E14371">
            <w:pPr>
              <w:widowControl w:val="0"/>
              <w:rPr>
                <w:rFonts w:ascii="Calibri Light" w:eastAsiaTheme="minorEastAsia" w:hAnsi="Calibri Light" w:cs="Calibri Light"/>
              </w:rPr>
            </w:pPr>
            <w:r w:rsidRPr="00E14371">
              <w:rPr>
                <w:rFonts w:ascii="Calibri Light" w:hAnsi="Calibri Light" w:cs="Calibri Light"/>
              </w:rPr>
              <w:t>An Exploration of Identity and Consciousness Raising</w:t>
            </w:r>
          </w:p>
        </w:tc>
        <w:tc>
          <w:tcPr>
            <w:tcW w:w="2988" w:type="dxa"/>
            <w:vAlign w:val="center"/>
          </w:tcPr>
          <w:p w14:paraId="5B44F9F7" w14:textId="68F12D15" w:rsidR="00E14371" w:rsidRPr="00E14371" w:rsidRDefault="00E14371" w:rsidP="00E14371">
            <w:pPr>
              <w:rPr>
                <w:rFonts w:ascii="Calibri Light" w:eastAsia="Times New Roman" w:hAnsi="Calibri Light" w:cs="Calibri Light"/>
              </w:rPr>
            </w:pPr>
            <w:r w:rsidRPr="00E14371">
              <w:rPr>
                <w:rFonts w:ascii="Calibri Light" w:hAnsi="Calibri Light" w:cs="Calibri Light"/>
              </w:rPr>
              <w:t>Knowledge, Values, Skills, Cognitive/Affective Processes</w:t>
            </w:r>
          </w:p>
        </w:tc>
      </w:tr>
      <w:tr w:rsidR="00E14371" w:rsidRPr="00263D57" w14:paraId="7A73F0DC" w14:textId="77777777" w:rsidTr="00E14371">
        <w:trPr>
          <w:trHeight w:val="349"/>
        </w:trPr>
        <w:tc>
          <w:tcPr>
            <w:tcW w:w="1625" w:type="dxa"/>
            <w:vAlign w:val="center"/>
          </w:tcPr>
          <w:p w14:paraId="4362EAA9" w14:textId="77777777" w:rsidR="00E14371" w:rsidRPr="00263D57" w:rsidRDefault="00E14371" w:rsidP="00E14371">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55" w:type="dxa"/>
            <w:vAlign w:val="center"/>
          </w:tcPr>
          <w:p w14:paraId="44D13F32" w14:textId="075B734C" w:rsidR="00E14371" w:rsidRPr="00E14371" w:rsidRDefault="00E14371" w:rsidP="00E14371">
            <w:pPr>
              <w:widowControl w:val="0"/>
              <w:rPr>
                <w:rFonts w:ascii="Calibri Light" w:eastAsiaTheme="minorEastAsia" w:hAnsi="Calibri Light" w:cs="Calibri Light"/>
              </w:rPr>
            </w:pPr>
            <w:r w:rsidRPr="00E14371">
              <w:rPr>
                <w:rFonts w:ascii="Calibri Light" w:hAnsi="Calibri Light" w:cs="Calibri Light"/>
              </w:rPr>
              <w:t>Sexual History or Mezzo/Macro Policy Paper</w:t>
            </w:r>
          </w:p>
        </w:tc>
        <w:tc>
          <w:tcPr>
            <w:tcW w:w="2988" w:type="dxa"/>
            <w:vAlign w:val="center"/>
          </w:tcPr>
          <w:p w14:paraId="2A72354F" w14:textId="5A62D6F7" w:rsidR="00E14371" w:rsidRPr="00E14371" w:rsidRDefault="00E14371" w:rsidP="00E14371">
            <w:pPr>
              <w:rPr>
                <w:rFonts w:ascii="Calibri Light" w:eastAsia="Times New Roman" w:hAnsi="Calibri Light" w:cs="Calibri Light"/>
              </w:rPr>
            </w:pPr>
            <w:r w:rsidRPr="00E14371">
              <w:rPr>
                <w:rFonts w:ascii="Calibri Light" w:hAnsi="Calibri Light" w:cs="Calibri Light"/>
              </w:rPr>
              <w:t>Knowledge, Values, Skills, Cognitive/Affective Processes</w:t>
            </w:r>
          </w:p>
        </w:tc>
      </w:tr>
      <w:tr w:rsidR="00E14371" w:rsidRPr="00263D57" w14:paraId="5809DDEE" w14:textId="77777777" w:rsidTr="00E14371">
        <w:trPr>
          <w:trHeight w:val="362"/>
        </w:trPr>
        <w:tc>
          <w:tcPr>
            <w:tcW w:w="1625" w:type="dxa"/>
            <w:vAlign w:val="center"/>
          </w:tcPr>
          <w:p w14:paraId="4CEC2DF8" w14:textId="77777777" w:rsidR="00E14371" w:rsidRPr="00263D57" w:rsidRDefault="00E14371" w:rsidP="00E14371">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55" w:type="dxa"/>
            <w:vAlign w:val="center"/>
          </w:tcPr>
          <w:p w14:paraId="1BAC5B49" w14:textId="1CDDAFF4" w:rsidR="00E14371" w:rsidRPr="00E14371" w:rsidRDefault="00E14371" w:rsidP="00E14371">
            <w:pPr>
              <w:widowControl w:val="0"/>
              <w:rPr>
                <w:rFonts w:ascii="Calibri Light" w:eastAsiaTheme="minorEastAsia" w:hAnsi="Calibri Light" w:cs="Calibri Light"/>
              </w:rPr>
            </w:pPr>
            <w:r w:rsidRPr="00E14371">
              <w:rPr>
                <w:rFonts w:ascii="Calibri Light" w:hAnsi="Calibri Light" w:cs="Calibri Light"/>
              </w:rPr>
              <w:t>An Exploration of Integrated Social Work Practice</w:t>
            </w:r>
          </w:p>
        </w:tc>
        <w:tc>
          <w:tcPr>
            <w:tcW w:w="2988" w:type="dxa"/>
            <w:vAlign w:val="center"/>
          </w:tcPr>
          <w:p w14:paraId="3E36D157" w14:textId="7FB3DE88" w:rsidR="00E14371" w:rsidRPr="00E14371" w:rsidRDefault="00E14371" w:rsidP="00E14371">
            <w:pPr>
              <w:rPr>
                <w:rFonts w:ascii="Calibri Light" w:eastAsia="Times New Roman" w:hAnsi="Calibri Light" w:cs="Calibri Light"/>
              </w:rPr>
            </w:pPr>
            <w:r w:rsidRPr="00E14371">
              <w:rPr>
                <w:rFonts w:ascii="Calibri Light" w:hAnsi="Calibri Light" w:cs="Calibri Light"/>
              </w:rPr>
              <w:t>Knowledge, Values, Skills, Cognitive/Affective Processes</w:t>
            </w:r>
          </w:p>
        </w:tc>
      </w:tr>
    </w:tbl>
    <w:bookmarkEnd w:id="0"/>
    <w:p w14:paraId="0D93DFD0" w14:textId="001053B9" w:rsidR="00DA6CCC" w:rsidRPr="00263D57" w:rsidRDefault="00DA6CCC" w:rsidP="00DA6CCC">
      <w:pPr>
        <w:widowControl w:val="0"/>
        <w:spacing w:before="120" w:after="120" w:line="240" w:lineRule="auto"/>
        <w:ind w:left="144"/>
        <w:rPr>
          <w:rFonts w:asciiTheme="majorHAnsi" w:eastAsia="Times New Roman" w:hAnsiTheme="majorHAnsi" w:cstheme="majorHAnsi"/>
          <w:b/>
          <w:bCs/>
          <w:color w:val="000000"/>
          <w:sz w:val="24"/>
          <w:szCs w:val="24"/>
        </w:rPr>
      </w:pPr>
      <w:r w:rsidRPr="00263D57">
        <w:rPr>
          <w:rFonts w:asciiTheme="majorHAnsi" w:eastAsia="Times New Roman" w:hAnsiTheme="majorHAnsi" w:cstheme="majorHAnsi"/>
          <w:b/>
          <w:bCs/>
          <w:sz w:val="24"/>
          <w:szCs w:val="24"/>
          <w:lang w:eastAsia="zh-CN"/>
        </w:rPr>
        <w:t xml:space="preserve">Competency </w:t>
      </w:r>
      <w:r w:rsidR="00E14371">
        <w:rPr>
          <w:rFonts w:asciiTheme="majorHAnsi" w:eastAsia="Times New Roman" w:hAnsiTheme="majorHAnsi" w:cstheme="majorHAnsi"/>
          <w:b/>
          <w:bCs/>
          <w:sz w:val="24"/>
          <w:szCs w:val="24"/>
          <w:lang w:eastAsia="zh-CN"/>
        </w:rPr>
        <w:t>7</w:t>
      </w:r>
      <w:r w:rsidRPr="00263D57">
        <w:rPr>
          <w:rFonts w:asciiTheme="majorHAnsi" w:eastAsia="Times New Roman" w:hAnsiTheme="majorHAnsi" w:cstheme="majorHAnsi"/>
          <w:b/>
          <w:bCs/>
          <w:sz w:val="24"/>
          <w:szCs w:val="24"/>
          <w:lang w:eastAsia="zh-CN"/>
        </w:rPr>
        <w:t xml:space="preserve">: </w:t>
      </w:r>
      <w:r w:rsidR="00E14371">
        <w:rPr>
          <w:rFonts w:ascii="Calibri" w:hAnsi="Calibri" w:cs="Calibri"/>
          <w:b/>
        </w:rPr>
        <w:t>Assess</w:t>
      </w:r>
      <w:r w:rsidR="00E14371" w:rsidRPr="007A28E3">
        <w:rPr>
          <w:rFonts w:ascii="Calibri" w:hAnsi="Calibri" w:cs="Calibri"/>
          <w:b/>
        </w:rPr>
        <w:t xml:space="preserve"> Individuals, Families, Groups, Organizations, and Communities</w:t>
      </w:r>
    </w:p>
    <w:tbl>
      <w:tblPr>
        <w:tblStyle w:val="TableGrid"/>
        <w:tblW w:w="9468" w:type="dxa"/>
        <w:tblInd w:w="175" w:type="dxa"/>
        <w:tblLayout w:type="fixed"/>
        <w:tblLook w:val="06A0" w:firstRow="1" w:lastRow="0" w:firstColumn="1" w:lastColumn="0" w:noHBand="1" w:noVBand="1"/>
      </w:tblPr>
      <w:tblGrid>
        <w:gridCol w:w="1625"/>
        <w:gridCol w:w="4855"/>
        <w:gridCol w:w="2988"/>
      </w:tblGrid>
      <w:tr w:rsidR="00E14371" w:rsidRPr="00263D57" w14:paraId="1AE8B1B5" w14:textId="77777777" w:rsidTr="00E14371">
        <w:trPr>
          <w:trHeight w:val="362"/>
        </w:trPr>
        <w:tc>
          <w:tcPr>
            <w:tcW w:w="1625" w:type="dxa"/>
            <w:vAlign w:val="center"/>
          </w:tcPr>
          <w:p w14:paraId="7CFDD4B3" w14:textId="77777777" w:rsidR="00E14371" w:rsidRPr="00263D57" w:rsidRDefault="00E14371" w:rsidP="00E14371">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55" w:type="dxa"/>
            <w:vAlign w:val="center"/>
          </w:tcPr>
          <w:p w14:paraId="30D5C253" w14:textId="24778092" w:rsidR="00E14371" w:rsidRPr="00E14371" w:rsidRDefault="00E14371" w:rsidP="00E14371">
            <w:pPr>
              <w:widowControl w:val="0"/>
              <w:rPr>
                <w:rFonts w:asciiTheme="majorHAnsi" w:eastAsiaTheme="minorEastAsia" w:hAnsiTheme="majorHAnsi" w:cstheme="majorHAnsi"/>
              </w:rPr>
            </w:pPr>
            <w:r w:rsidRPr="00E14371">
              <w:rPr>
                <w:rFonts w:asciiTheme="majorHAnsi" w:hAnsiTheme="majorHAnsi" w:cstheme="majorHAnsi"/>
              </w:rPr>
              <w:t>Sexual History or Mezzo/Macro Policy Paper</w:t>
            </w:r>
          </w:p>
        </w:tc>
        <w:tc>
          <w:tcPr>
            <w:tcW w:w="2988" w:type="dxa"/>
            <w:vAlign w:val="center"/>
          </w:tcPr>
          <w:p w14:paraId="138CC831" w14:textId="178C1AE3" w:rsidR="00E14371" w:rsidRPr="00E14371" w:rsidRDefault="00E14371" w:rsidP="00E14371">
            <w:pPr>
              <w:rPr>
                <w:rFonts w:asciiTheme="majorHAnsi" w:eastAsia="Times New Roman" w:hAnsiTheme="majorHAnsi" w:cstheme="majorHAnsi"/>
              </w:rPr>
            </w:pPr>
            <w:r w:rsidRPr="00E14371">
              <w:rPr>
                <w:rFonts w:asciiTheme="majorHAnsi" w:hAnsiTheme="majorHAnsi" w:cstheme="majorHAnsi"/>
              </w:rPr>
              <w:t>Knowledge, Values, Skills, Cognitive/Affective Processes</w:t>
            </w:r>
          </w:p>
        </w:tc>
      </w:tr>
      <w:tr w:rsidR="00E14371" w:rsidRPr="00263D57" w14:paraId="619E91E9" w14:textId="77777777" w:rsidTr="00E14371">
        <w:trPr>
          <w:trHeight w:val="349"/>
        </w:trPr>
        <w:tc>
          <w:tcPr>
            <w:tcW w:w="1625" w:type="dxa"/>
            <w:vAlign w:val="center"/>
          </w:tcPr>
          <w:p w14:paraId="6BF61F2E" w14:textId="77777777" w:rsidR="00E14371" w:rsidRPr="00263D57" w:rsidRDefault="00E14371" w:rsidP="00E14371">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55" w:type="dxa"/>
            <w:vAlign w:val="center"/>
          </w:tcPr>
          <w:p w14:paraId="5C170AEA" w14:textId="74F032A1" w:rsidR="00E14371" w:rsidRPr="00E14371" w:rsidRDefault="00E14371" w:rsidP="00E14371">
            <w:pPr>
              <w:widowControl w:val="0"/>
              <w:rPr>
                <w:rFonts w:asciiTheme="majorHAnsi" w:eastAsiaTheme="minorEastAsia" w:hAnsiTheme="majorHAnsi" w:cstheme="majorHAnsi"/>
              </w:rPr>
            </w:pPr>
            <w:r w:rsidRPr="00E14371">
              <w:rPr>
                <w:rFonts w:asciiTheme="majorHAnsi" w:hAnsiTheme="majorHAnsi" w:cstheme="majorHAnsi"/>
              </w:rPr>
              <w:t>An Exploration of Integrated Social Work Practice</w:t>
            </w:r>
          </w:p>
        </w:tc>
        <w:tc>
          <w:tcPr>
            <w:tcW w:w="2988" w:type="dxa"/>
            <w:vAlign w:val="center"/>
          </w:tcPr>
          <w:p w14:paraId="7B0A9FBA" w14:textId="3DD34539" w:rsidR="00E14371" w:rsidRPr="00E14371" w:rsidRDefault="00E14371" w:rsidP="00E14371">
            <w:pPr>
              <w:widowControl w:val="0"/>
              <w:rPr>
                <w:rFonts w:asciiTheme="majorHAnsi" w:eastAsiaTheme="minorEastAsia" w:hAnsiTheme="majorHAnsi" w:cstheme="majorHAnsi"/>
              </w:rPr>
            </w:pPr>
            <w:r w:rsidRPr="00E14371">
              <w:rPr>
                <w:rFonts w:asciiTheme="majorHAnsi" w:hAnsiTheme="majorHAnsi" w:cstheme="majorHAnsi"/>
              </w:rPr>
              <w:t>Knowledge, Values, Skills, Cognitive/Affective Processes</w:t>
            </w:r>
          </w:p>
        </w:tc>
      </w:tr>
    </w:tbl>
    <w:p w14:paraId="339256B0" w14:textId="77777777" w:rsidR="00F06F7C" w:rsidRDefault="00F06F7C" w:rsidP="00DA6CCC">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p>
    <w:p w14:paraId="70166BA6" w14:textId="30F14935" w:rsidR="00DA6CCC" w:rsidRPr="00263D57" w:rsidRDefault="00DA6CCC" w:rsidP="00F06F7C">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Pr>
          <w:rFonts w:ascii="Calibri Light" w:eastAsia="Times New Roman" w:hAnsi="Calibri Light" w:cs="Calibri Light"/>
          <w:b/>
          <w:color w:val="922247"/>
          <w:sz w:val="24"/>
          <w:szCs w:val="24"/>
        </w:rPr>
        <w:t>thods of Instruction</w:t>
      </w:r>
    </w:p>
    <w:p w14:paraId="272CB6E4" w14:textId="77777777" w:rsidR="00DA6CCC" w:rsidRPr="00263D57" w:rsidRDefault="00DA6CCC" w:rsidP="00056B43">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79711EC5" w14:textId="77777777" w:rsidR="00DA6CCC" w:rsidRPr="00263D57" w:rsidRDefault="00DA6CCC" w:rsidP="00DA6CCC">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lastRenderedPageBreak/>
        <w:t xml:space="preserve">This course will be conducted </w:t>
      </w:r>
      <w:r w:rsidRPr="00263D57">
        <w:rPr>
          <w:rFonts w:ascii="Calibri Light" w:eastAsia="Times New Roman" w:hAnsi="Calibri Light" w:cs="Calibri Light"/>
          <w:b/>
          <w:bCs/>
          <w:i/>
          <w:iCs/>
          <w:spacing w:val="6"/>
        </w:rPr>
        <w:t xml:space="preserve">in person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03B65286" w14:textId="77777777" w:rsidR="00DA6CCC" w:rsidRPr="00263D57" w:rsidRDefault="00DA6CCC" w:rsidP="00DA6CCC">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048881FA" w14:textId="77777777" w:rsidR="00DA6CCC" w:rsidRPr="00263D57" w:rsidRDefault="00DA6CCC" w:rsidP="00DA6CCC">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03EEF624" w14:textId="77777777" w:rsidR="00DA6CCC" w:rsidRPr="00263D57" w:rsidRDefault="00DA6CCC" w:rsidP="00DA6CCC">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01657DE7" w14:textId="77777777" w:rsidR="00DA6CCC" w:rsidRPr="00263D57" w:rsidRDefault="00DA6CCC" w:rsidP="00DA6CCC">
      <w:pPr>
        <w:widowControl w:val="0"/>
        <w:tabs>
          <w:tab w:val="left" w:pos="-720"/>
        </w:tabs>
        <w:suppressAutoHyphens/>
        <w:spacing w:after="0" w:line="240" w:lineRule="auto"/>
        <w:rPr>
          <w:rFonts w:ascii="Calibri Light" w:eastAsia="Times New Roman" w:hAnsi="Calibri Light" w:cs="Calibri Light"/>
        </w:rPr>
      </w:pPr>
    </w:p>
    <w:p w14:paraId="47EC01A7" w14:textId="77777777" w:rsidR="00DA6CCC" w:rsidRPr="00263D57" w:rsidRDefault="00DA6CCC" w:rsidP="00E14371">
      <w:pPr>
        <w:widowControl w:val="0"/>
        <w:spacing w:after="0" w:line="240" w:lineRule="auto"/>
        <w:contextualSpacing/>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44083BBF" w14:textId="2D3D86BC" w:rsidR="00DA6CCC" w:rsidRPr="00263D57" w:rsidRDefault="006D183E" w:rsidP="00DA6CCC">
      <w:pPr>
        <w:widowControl w:val="0"/>
        <w:spacing w:after="0" w:line="240" w:lineRule="auto"/>
        <w:ind w:left="144"/>
        <w:rPr>
          <w:rFonts w:ascii="Calibri Light" w:eastAsia="Times New Roman" w:hAnsi="Calibri Light" w:cs="Calibri Light"/>
        </w:rPr>
      </w:pPr>
      <w:r>
        <w:rPr>
          <w:rFonts w:ascii="Calibri Light" w:eastAsia="Times New Roman" w:hAnsi="Calibri Light" w:cs="Calibri Light"/>
        </w:rPr>
        <w:t>S</w:t>
      </w:r>
      <w:r w:rsidR="00DA6CCC"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0AE8E8E7" w14:textId="77777777" w:rsidR="00DA6CCC" w:rsidRPr="00263D57" w:rsidRDefault="00DA6CCC" w:rsidP="00DA6CCC">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243BA995" w14:textId="77777777" w:rsidR="00DA6CCC" w:rsidRPr="00263D57" w:rsidRDefault="00DA6CCC" w:rsidP="00DA6CCC">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1FE56D6E" w14:textId="77777777" w:rsidR="00DA6CCC" w:rsidRPr="00263D57" w:rsidRDefault="00DA6CCC" w:rsidP="00DA6CCC">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3FA3E68F" w14:textId="77777777" w:rsidR="00DA6CCC" w:rsidRPr="00263D57" w:rsidRDefault="00DA6CCC" w:rsidP="00DA6CCC">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0DD0CE60" w14:textId="77777777" w:rsidR="00DA6CCC" w:rsidRPr="00263D57" w:rsidRDefault="00DA6CCC" w:rsidP="00DA6CCC">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1E89E4DC" w14:textId="77777777" w:rsidR="00DA6CCC" w:rsidRPr="00263D57" w:rsidRDefault="00DA6CCC" w:rsidP="00DA6CCC">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2B1D974D" w14:textId="77777777" w:rsidR="00DA6CCC" w:rsidRPr="00263D57" w:rsidRDefault="00DA6CCC" w:rsidP="00DA6CCC">
      <w:pPr>
        <w:widowControl w:val="0"/>
        <w:numPr>
          <w:ilvl w:val="0"/>
          <w:numId w:val="3"/>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27EAF8BC" w14:textId="77777777" w:rsidR="0099406D" w:rsidRPr="0099406D" w:rsidRDefault="0099406D" w:rsidP="0099406D">
      <w:pPr>
        <w:spacing w:before="120" w:after="120" w:line="240" w:lineRule="auto"/>
        <w:rPr>
          <w:rFonts w:cstheme="minorHAnsi"/>
          <w:b/>
          <w:bCs/>
          <w:color w:val="922247"/>
          <w:shd w:val="clear" w:color="auto" w:fill="FFFFFF"/>
        </w:rPr>
      </w:pPr>
      <w:r w:rsidRPr="0099406D">
        <w:rPr>
          <w:rFonts w:cstheme="minorHAnsi"/>
          <w:b/>
          <w:bCs/>
          <w:color w:val="922247"/>
          <w:shd w:val="clear" w:color="auto" w:fill="FFFFFF"/>
        </w:rPr>
        <w:t>POLICIES &amp; RESOURCES</w:t>
      </w:r>
    </w:p>
    <w:p w14:paraId="7C55124B" w14:textId="77777777" w:rsidR="0099406D" w:rsidRPr="0099406D" w:rsidRDefault="0099406D" w:rsidP="0099406D">
      <w:pPr>
        <w:spacing w:before="120" w:after="120"/>
        <w:ind w:left="144"/>
        <w:rPr>
          <w:rFonts w:asciiTheme="majorHAnsi" w:hAnsiTheme="majorHAnsi" w:cstheme="majorHAnsi"/>
          <w:b/>
          <w:bCs/>
          <w:color w:val="212121"/>
          <w:shd w:val="clear" w:color="auto" w:fill="FFFFFF"/>
        </w:rPr>
      </w:pPr>
      <w:r w:rsidRPr="0099406D">
        <w:rPr>
          <w:rFonts w:asciiTheme="majorHAnsi" w:hAnsiTheme="majorHAnsi" w:cstheme="majorHAnsi"/>
          <w:b/>
          <w:bCs/>
          <w:color w:val="212121"/>
          <w:shd w:val="clear" w:color="auto" w:fill="FFFFFF"/>
        </w:rPr>
        <w:t>LUC SSW BSW/MSW Student Handbooks</w:t>
      </w:r>
    </w:p>
    <w:p w14:paraId="6784F694" w14:textId="07DC8ECD" w:rsidR="0099406D" w:rsidRPr="0099406D" w:rsidRDefault="0099406D" w:rsidP="0099406D">
      <w:pPr>
        <w:spacing w:after="0" w:line="240" w:lineRule="auto"/>
        <w:ind w:left="144"/>
        <w:rPr>
          <w:rFonts w:asciiTheme="majorHAnsi" w:eastAsia="SimSun" w:hAnsiTheme="majorHAnsi" w:cstheme="majorHAnsi"/>
          <w:spacing w:val="6"/>
        </w:rPr>
      </w:pPr>
      <w:r w:rsidRPr="0099406D">
        <w:rPr>
          <w:rFonts w:asciiTheme="majorHAnsi" w:eastAsia="SimSun" w:hAnsiTheme="majorHAnsi" w:cstheme="majorHAnsi"/>
          <w:spacing w:val="6"/>
        </w:rPr>
        <w:t xml:space="preserve">Please familiarize yourself with all content in the </w:t>
      </w:r>
      <w:hyperlink r:id="rId8" w:history="1">
        <w:r w:rsidRPr="0099406D">
          <w:rPr>
            <w:rStyle w:val="Hyperlink"/>
            <w:rFonts w:asciiTheme="majorHAnsi" w:eastAsia="SimSun" w:hAnsiTheme="majorHAnsi" w:cstheme="majorHAnsi"/>
            <w:spacing w:val="6"/>
          </w:rPr>
          <w:t>LUC SSW BSW &amp; MSW Student Handbook</w:t>
        </w:r>
      </w:hyperlink>
      <w:r w:rsidRPr="0099406D">
        <w:rPr>
          <w:rStyle w:val="Hyperlink"/>
          <w:rFonts w:asciiTheme="majorHAnsi" w:eastAsia="SimSun" w:hAnsiTheme="majorHAnsi" w:cstheme="majorHAnsi"/>
          <w:spacing w:val="6"/>
        </w:rPr>
        <w:t>s</w:t>
      </w:r>
      <w:r w:rsidRPr="0099406D">
        <w:rPr>
          <w:rFonts w:asciiTheme="majorHAnsi" w:eastAsia="SimSun" w:hAnsiTheme="majorHAnsi" w:cstheme="majorHAnsi"/>
          <w:spacing w:val="6"/>
        </w:rPr>
        <w:t>. Additional key information is noted below.</w:t>
      </w:r>
    </w:p>
    <w:p w14:paraId="23D7B9C2" w14:textId="335F010D" w:rsidR="00DA6CCC" w:rsidRDefault="00DA6CCC" w:rsidP="00DA6CCC">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5EB81A80" w14:textId="62F8A1D7" w:rsidR="0099406D" w:rsidRPr="004D3701" w:rsidRDefault="0099406D" w:rsidP="004D3701">
      <w:pPr>
        <w:widowControl w:val="0"/>
        <w:spacing w:after="0" w:line="240" w:lineRule="auto"/>
        <w:ind w:left="144"/>
        <w:rPr>
          <w:rFonts w:asciiTheme="majorHAnsi" w:eastAsia="Times New Roman" w:hAnsiTheme="majorHAnsi" w:cstheme="majorHAnsi"/>
          <w:b/>
          <w:iCs/>
        </w:rPr>
      </w:pPr>
      <w:r w:rsidRPr="004D3701">
        <w:rPr>
          <w:rFonts w:asciiTheme="majorHAnsi" w:hAnsiTheme="majorHAnsi" w:cstheme="majorHAnsi"/>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w:t>
      </w:r>
      <w:r w:rsidR="00184A52">
        <w:rPr>
          <w:rFonts w:asciiTheme="majorHAnsi" w:hAnsiTheme="majorHAnsi" w:cstheme="majorHAnsi"/>
        </w:rPr>
        <w:t>professors</w:t>
      </w:r>
      <w:r w:rsidRPr="004D3701">
        <w:rPr>
          <w:rFonts w:asciiTheme="majorHAnsi" w:hAnsiTheme="majorHAnsi" w:cstheme="majorHAnsi"/>
        </w:rPr>
        <w:t xml:space="preserve"> individually in order to discuss their accommodations. All information will remain confidential.  Please note that in this class, </w:t>
      </w:r>
      <w:r w:rsidR="00184A52">
        <w:rPr>
          <w:rFonts w:asciiTheme="majorHAnsi" w:hAnsiTheme="majorHAnsi" w:cstheme="majorHAnsi"/>
        </w:rPr>
        <w:t xml:space="preserve">the </w:t>
      </w:r>
      <w:r w:rsidRPr="004D3701">
        <w:rPr>
          <w:rFonts w:asciiTheme="majorHAnsi" w:hAnsiTheme="majorHAnsi" w:cstheme="majorHAnsi"/>
        </w:rPr>
        <w:t>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4D3701">
          <w:rPr>
            <w:rFonts w:asciiTheme="majorHAnsi" w:hAnsiTheme="majorHAnsi" w:cstheme="majorHAnsi"/>
            <w:color w:val="0000FF"/>
            <w:u w:val="single"/>
          </w:rPr>
          <w:t>SAC@luc.edu</w:t>
        </w:r>
      </w:hyperlink>
      <w:r w:rsidRPr="004D3701">
        <w:rPr>
          <w:rFonts w:asciiTheme="majorHAnsi" w:hAnsiTheme="majorHAnsi" w:cstheme="majorHAnsi"/>
        </w:rPr>
        <w:t>.</w:t>
      </w:r>
    </w:p>
    <w:p w14:paraId="1E57345F" w14:textId="77777777" w:rsidR="00DA6CCC" w:rsidRPr="00263D57" w:rsidRDefault="00DA6CCC" w:rsidP="00DA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1280E573" w14:textId="77777777" w:rsidR="00DA6CCC" w:rsidRPr="00263D57" w:rsidRDefault="00DA6CCC" w:rsidP="00DA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75EF2472" w14:textId="77777777" w:rsidR="00DA6CCC" w:rsidRPr="00263D57" w:rsidRDefault="00DA6CCC" w:rsidP="00DA6CCC">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7256280A" w14:textId="77777777" w:rsidR="00DA6CCC" w:rsidRPr="00263D57" w:rsidRDefault="00DA6CCC" w:rsidP="00DA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w:t>
      </w:r>
      <w:r w:rsidRPr="00263D57">
        <w:rPr>
          <w:rFonts w:ascii="Calibri Light" w:eastAsia="Times New Roman" w:hAnsi="Calibri Light" w:cs="Calibri Light"/>
        </w:rPr>
        <w:lastRenderedPageBreak/>
        <w:t xml:space="preserve">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6E4B06EF" w14:textId="77777777" w:rsidR="00DA6CCC" w:rsidRPr="00263D57" w:rsidRDefault="00DA6CCC" w:rsidP="00DA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4F55F00A" w14:textId="77777777" w:rsidR="00DA6CCC" w:rsidRPr="00263D57" w:rsidRDefault="00DA6CCC" w:rsidP="00DA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2EE69B28" w14:textId="77777777" w:rsidR="00DA6CCC" w:rsidRPr="00263D57" w:rsidRDefault="00DA6CCC" w:rsidP="00DA6CCC">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FDB1A1B" w14:textId="77777777" w:rsidR="00DA6CCC" w:rsidRPr="00263D57" w:rsidRDefault="00DA6CCC" w:rsidP="00DA6CC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73857012" w14:textId="77777777" w:rsidR="00DA6CCC" w:rsidRPr="00263D57" w:rsidRDefault="00DA6CCC" w:rsidP="00DA6CC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612962D1" w14:textId="77777777" w:rsidR="00DA6CCC" w:rsidRPr="00263D57" w:rsidRDefault="00DA6CCC" w:rsidP="00DA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0BC0C492" w14:textId="77777777" w:rsidR="00DA6CCC" w:rsidRPr="00263D57" w:rsidRDefault="00DA6CCC" w:rsidP="00DA6C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7D41C3F1" w14:textId="77777777" w:rsidR="00DA6CCC" w:rsidRPr="00263D57" w:rsidRDefault="00DA6CCC" w:rsidP="00DA6CCC">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5F06E983" w14:textId="77777777" w:rsidR="00DA6CCC" w:rsidRPr="00263D57" w:rsidRDefault="00DA6CCC" w:rsidP="00DA6CCC">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27393543" w14:textId="77777777" w:rsidR="00DA6CCC" w:rsidRPr="00263D57" w:rsidRDefault="00DA6CCC" w:rsidP="00DA6CCC">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58BD09AE" w14:textId="77777777" w:rsidR="00DA6CCC" w:rsidRPr="00263D57" w:rsidRDefault="00DA6CCC" w:rsidP="00DA6CCC">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w:t>
      </w:r>
      <w:r w:rsidRPr="00263D57">
        <w:rPr>
          <w:rFonts w:ascii="Calibri Light" w:eastAsia="Times New Roman" w:hAnsi="Calibri Light" w:cs="Calibri Light"/>
        </w:rPr>
        <w:lastRenderedPageBreak/>
        <w:t xml:space="preserve">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672936D8" w14:textId="77777777" w:rsidR="00DA6CCC" w:rsidRPr="00263D57" w:rsidRDefault="00DA6CCC" w:rsidP="00DA6CCC">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1D827881" w14:textId="4A62AF4D" w:rsidR="004D3701" w:rsidRPr="0044192E" w:rsidRDefault="00DA6CCC" w:rsidP="0044192E">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696DEB15" w14:textId="13C8E83F" w:rsidR="00DA6CCC" w:rsidRPr="004D3701" w:rsidRDefault="00DA6CCC" w:rsidP="004D3701">
      <w:pPr>
        <w:spacing w:before="120" w:after="120" w:line="240" w:lineRule="auto"/>
        <w:rPr>
          <w:b/>
          <w:bCs/>
        </w:rPr>
      </w:pPr>
      <w:r w:rsidRPr="004D3701">
        <w:rPr>
          <w:b/>
          <w:bCs/>
        </w:rPr>
        <w:t>Resources for Writing</w:t>
      </w:r>
    </w:p>
    <w:p w14:paraId="38E06AD5" w14:textId="0E6BC89D" w:rsidR="00DA6CCC" w:rsidRPr="00263D57" w:rsidRDefault="00DA6CCC" w:rsidP="00DA6CCC">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184A52" w:rsidRPr="00196F5E">
          <w:rPr>
            <w:rStyle w:val="Hyperlink"/>
            <w:rFonts w:cstheme="minorHAnsi"/>
          </w:rPr>
          <w:t>http://owl.english.purdue.edu/owl/resource/560/01/</w:t>
        </w:r>
      </w:hyperlink>
    </w:p>
    <w:p w14:paraId="146F3DEE" w14:textId="77777777" w:rsidR="00DA6CCC" w:rsidRPr="00263D57" w:rsidRDefault="00DA6CCC" w:rsidP="00DA6CCC">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0AA7910E" w14:textId="77777777" w:rsidR="00DA6CCC" w:rsidRPr="00263D57" w:rsidRDefault="00DA6CCC" w:rsidP="00DA6CCC">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0F359B74" w14:textId="77777777" w:rsidR="00DA6CCC" w:rsidRPr="00263D57" w:rsidRDefault="00DA6CCC" w:rsidP="00DA6CCC">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16996991" w14:textId="77777777" w:rsidR="00DA6CCC" w:rsidRPr="00263D57" w:rsidRDefault="00DA6CCC" w:rsidP="00DA6CCC">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16738A8A" w14:textId="77777777" w:rsidR="00DA6CCC" w:rsidRPr="00263D57" w:rsidRDefault="00DA6CCC" w:rsidP="00DA6CCC">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69967FB6" w14:textId="77777777" w:rsidR="00DA6CCC" w:rsidRPr="00263D57" w:rsidRDefault="00DA6CCC" w:rsidP="00DA6CCC">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4DAE5011" w14:textId="0B9AE9F3" w:rsidR="00DA6CCC" w:rsidRPr="00263D57" w:rsidRDefault="00DA6CCC" w:rsidP="00DA6CCC">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w:t>
      </w:r>
      <w:r w:rsidR="004D3701">
        <w:rPr>
          <w:rFonts w:ascii="Calibri Light" w:eastAsia="Times New Roman" w:hAnsi="Calibri Light" w:cs="Calibri Light"/>
          <w:b/>
          <w:bCs/>
          <w:color w:val="922247"/>
        </w:rPr>
        <w:t>,</w:t>
      </w:r>
      <w:r w:rsidRPr="00263D57">
        <w:rPr>
          <w:rFonts w:ascii="Calibri Light" w:eastAsia="Times New Roman" w:hAnsi="Calibri Light" w:cs="Calibri Light"/>
          <w:b/>
          <w:bCs/>
          <w:color w:val="922247"/>
        </w:rPr>
        <w:t xml:space="preserve"> &amp; ASSIGNMENTS</w:t>
      </w:r>
    </w:p>
    <w:p w14:paraId="33428C0B" w14:textId="77777777" w:rsidR="00DA6CCC" w:rsidRPr="00263D57" w:rsidRDefault="00DA6CCC" w:rsidP="004D3701">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1B03631B" w14:textId="77777777" w:rsidR="00DA6CCC" w:rsidRPr="00263D57" w:rsidRDefault="00DA6CCC" w:rsidP="004D3701">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6BFDC5DE" w14:textId="77777777" w:rsidR="00DA6CCC" w:rsidRPr="00263D57" w:rsidRDefault="00DA6CCC" w:rsidP="004D3701">
      <w:pPr>
        <w:widowControl w:val="0"/>
        <w:spacing w:after="0" w:line="240" w:lineRule="auto"/>
        <w:ind w:left="144" w:hanging="180"/>
        <w:rPr>
          <w:rFonts w:ascii="Calibri Light" w:eastAsia="Times New Roman" w:hAnsi="Calibri Light" w:cs="Calibri Light"/>
        </w:rPr>
      </w:pPr>
    </w:p>
    <w:p w14:paraId="019CC54C" w14:textId="77777777" w:rsidR="00DA6CCC" w:rsidRPr="00263D57" w:rsidRDefault="00DA6CCC" w:rsidP="004D3701">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76499A98" w14:textId="77777777" w:rsidR="00DA6CCC" w:rsidRPr="00263D57" w:rsidRDefault="00DA6CCC" w:rsidP="004D3701">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This commitment ensures that a student in the School of Social Work will neither knowingly give nor receive any inappropriate assistance in academic work, thereby, affirming personal and professional honor and </w:t>
      </w:r>
      <w:r w:rsidRPr="00263D57">
        <w:rPr>
          <w:rFonts w:ascii="Calibri Light" w:eastAsia="Times New Roman" w:hAnsi="Calibri Light" w:cs="Calibri Light"/>
        </w:rPr>
        <w:lastRenderedPageBreak/>
        <w:t>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00BCBCF3" w14:textId="77777777" w:rsidR="00DA6CCC" w:rsidRPr="00263D57" w:rsidRDefault="00DA6CCC" w:rsidP="00DA6CCC">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63A95B5D" w14:textId="40736BF8" w:rsidR="00DA6CCC" w:rsidRPr="00263D57" w:rsidRDefault="00DA6CCC" w:rsidP="00DA6CCC">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184A52">
          <w:rPr>
            <w:rStyle w:val="Hyperlink"/>
            <w:rFonts w:ascii="Calibri Light" w:eastAsiaTheme="majorEastAsia" w:hAnsi="Calibri Light" w:cs="Calibri Light"/>
          </w:rPr>
          <w:t>Turn-It-In</w:t>
        </w:r>
        <w:r w:rsidRPr="00184A52">
          <w:rPr>
            <w:rStyle w:val="Hyperlink"/>
            <w:rFonts w:ascii="Calibri Light" w:eastAsia="Times New Roman" w:hAnsi="Calibri Light" w:cs="Calibri Light"/>
          </w:rPr>
          <w:t xml:space="preserve"> website</w:t>
        </w:r>
      </w:hyperlink>
      <w:r w:rsidRPr="00263D57">
        <w:rPr>
          <w:rFonts w:ascii="Calibri Light" w:eastAsia="Times New Roman" w:hAnsi="Calibri Light" w:cs="Calibri Light"/>
        </w:rPr>
        <w:t>.</w:t>
      </w:r>
    </w:p>
    <w:p w14:paraId="7322FB9D" w14:textId="77777777" w:rsidR="00DA6CCC" w:rsidRPr="00263D57" w:rsidRDefault="00DA6CCC" w:rsidP="00DA6CCC">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54C12167" w14:textId="46EBFBC2" w:rsidR="004D3701" w:rsidRDefault="00DA6CCC" w:rsidP="0044192E">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66E797AC" w14:textId="77777777" w:rsidR="004D3701" w:rsidRPr="00263D57" w:rsidRDefault="004D3701" w:rsidP="004D3701">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26B2C87A" w14:textId="129F354D" w:rsidR="004D3701" w:rsidRPr="00056B43" w:rsidRDefault="004D3701" w:rsidP="00056B43">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33C1B5EE" w14:textId="77777777" w:rsidR="004D3701" w:rsidRPr="00263D57" w:rsidRDefault="004D3701" w:rsidP="004D3701">
      <w:pPr>
        <w:shd w:val="clear" w:color="auto" w:fill="FFFFFF"/>
        <w:spacing w:after="0" w:line="240" w:lineRule="auto"/>
        <w:rPr>
          <w:rFonts w:ascii="Calibri Light" w:eastAsia="Times New Roman" w:hAnsi="Calibri Light" w:cs="Calibri Light"/>
          <w:color w:val="212121"/>
        </w:rPr>
      </w:pPr>
    </w:p>
    <w:tbl>
      <w:tblPr>
        <w:tblStyle w:val="TableGrid"/>
        <w:tblW w:w="9630" w:type="dxa"/>
        <w:jc w:val="center"/>
        <w:tblLook w:val="04A0" w:firstRow="1" w:lastRow="0" w:firstColumn="1" w:lastColumn="0" w:noHBand="0" w:noVBand="1"/>
      </w:tblPr>
      <w:tblGrid>
        <w:gridCol w:w="1260"/>
        <w:gridCol w:w="6187"/>
        <w:gridCol w:w="2183"/>
      </w:tblGrid>
      <w:tr w:rsidR="004D3701" w:rsidRPr="00263D57" w14:paraId="0DDDB38C" w14:textId="77777777" w:rsidTr="00056B43">
        <w:trPr>
          <w:cantSplit/>
          <w:trHeight w:val="288"/>
          <w:tblHeader/>
          <w:jc w:val="center"/>
        </w:trPr>
        <w:tc>
          <w:tcPr>
            <w:tcW w:w="1260" w:type="dxa"/>
            <w:vAlign w:val="center"/>
            <w:hideMark/>
          </w:tcPr>
          <w:p w14:paraId="296D3B7C" w14:textId="77777777" w:rsidR="004D3701" w:rsidRPr="00263D57" w:rsidRDefault="004D3701" w:rsidP="00056B43">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187" w:type="dxa"/>
            <w:vAlign w:val="center"/>
            <w:hideMark/>
          </w:tcPr>
          <w:p w14:paraId="5E8FDD96" w14:textId="77777777" w:rsidR="004D3701" w:rsidRPr="00263D57" w:rsidRDefault="004D3701" w:rsidP="00056B43">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183" w:type="dxa"/>
            <w:vAlign w:val="center"/>
            <w:hideMark/>
          </w:tcPr>
          <w:p w14:paraId="50349FA7" w14:textId="77777777" w:rsidR="004D3701" w:rsidRPr="00263D57" w:rsidRDefault="004D3701" w:rsidP="00056B43">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4D3701" w:rsidRPr="00263D57" w14:paraId="2177BA56" w14:textId="77777777" w:rsidTr="00056B43">
        <w:trPr>
          <w:cantSplit/>
          <w:tblHeader/>
          <w:jc w:val="center"/>
        </w:trPr>
        <w:tc>
          <w:tcPr>
            <w:tcW w:w="1260" w:type="dxa"/>
            <w:hideMark/>
          </w:tcPr>
          <w:p w14:paraId="0D3DA83A" w14:textId="77777777" w:rsidR="004D3701" w:rsidRPr="00263D57" w:rsidRDefault="004D3701" w:rsidP="001A6072">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187" w:type="dxa"/>
            <w:hideMark/>
          </w:tcPr>
          <w:p w14:paraId="116B6C8D" w14:textId="77777777" w:rsidR="004D3701" w:rsidRPr="00263D57" w:rsidRDefault="004D3701" w:rsidP="001A6072">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183" w:type="dxa"/>
            <w:vAlign w:val="center"/>
            <w:hideMark/>
          </w:tcPr>
          <w:p w14:paraId="61300888" w14:textId="3BFDBF64" w:rsidR="004D3701" w:rsidRPr="00263D57" w:rsidRDefault="004D3701" w:rsidP="00056B43">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0AC422CD"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4D3701" w:rsidRPr="00263D57" w14:paraId="37097509" w14:textId="77777777" w:rsidTr="00056B43">
        <w:trPr>
          <w:cantSplit/>
          <w:tblHeader/>
          <w:jc w:val="center"/>
        </w:trPr>
        <w:tc>
          <w:tcPr>
            <w:tcW w:w="1260" w:type="dxa"/>
            <w:hideMark/>
          </w:tcPr>
          <w:p w14:paraId="09344100" w14:textId="77777777" w:rsidR="004D3701" w:rsidRPr="00263D57" w:rsidRDefault="004D3701" w:rsidP="001A6072">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187" w:type="dxa"/>
            <w:hideMark/>
          </w:tcPr>
          <w:p w14:paraId="34AE429D" w14:textId="77777777" w:rsidR="004D3701" w:rsidRPr="00263D57" w:rsidRDefault="004D3701" w:rsidP="001A6072">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183" w:type="dxa"/>
            <w:vAlign w:val="center"/>
            <w:hideMark/>
          </w:tcPr>
          <w:p w14:paraId="1C3E61EC"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203F48E4"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36DC2879"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4D3701" w:rsidRPr="00263D57" w14:paraId="3814B6E4" w14:textId="77777777" w:rsidTr="00056B43">
        <w:trPr>
          <w:cantSplit/>
          <w:tblHeader/>
          <w:jc w:val="center"/>
        </w:trPr>
        <w:tc>
          <w:tcPr>
            <w:tcW w:w="1260" w:type="dxa"/>
            <w:hideMark/>
          </w:tcPr>
          <w:p w14:paraId="00DBB443" w14:textId="77777777" w:rsidR="004D3701" w:rsidRPr="00263D57" w:rsidRDefault="004D3701" w:rsidP="001A6072">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187" w:type="dxa"/>
            <w:hideMark/>
          </w:tcPr>
          <w:p w14:paraId="079F2797" w14:textId="77777777" w:rsidR="004D3701" w:rsidRPr="00263D57" w:rsidRDefault="004D3701" w:rsidP="001A6072">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183" w:type="dxa"/>
            <w:vAlign w:val="center"/>
            <w:hideMark/>
          </w:tcPr>
          <w:p w14:paraId="7FBE76A3"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48DA4C0E"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79A4887A"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4D3701" w:rsidRPr="00263D57" w14:paraId="052E001C" w14:textId="77777777" w:rsidTr="00056B43">
        <w:trPr>
          <w:cantSplit/>
          <w:tblHeader/>
          <w:jc w:val="center"/>
        </w:trPr>
        <w:tc>
          <w:tcPr>
            <w:tcW w:w="1260" w:type="dxa"/>
            <w:hideMark/>
          </w:tcPr>
          <w:p w14:paraId="0DB92B5D" w14:textId="77777777" w:rsidR="004D3701" w:rsidRPr="00263D57" w:rsidRDefault="004D3701" w:rsidP="001A6072">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187" w:type="dxa"/>
            <w:hideMark/>
          </w:tcPr>
          <w:p w14:paraId="13C13CCB" w14:textId="0A561AA5" w:rsidR="004D3701" w:rsidRPr="00263D57" w:rsidRDefault="004D3701" w:rsidP="001A6072">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w:t>
            </w:r>
            <w:r w:rsidR="00184A52">
              <w:rPr>
                <w:rFonts w:ascii="Calibri Light" w:eastAsia="Times New Roman" w:hAnsi="Calibri Light" w:cs="Calibri Light"/>
                <w:color w:val="212121"/>
                <w:sz w:val="20"/>
                <w:szCs w:val="20"/>
              </w:rPr>
              <w:t xml:space="preserve">the </w:t>
            </w:r>
            <w:r w:rsidRPr="00263D57">
              <w:rPr>
                <w:rFonts w:ascii="Calibri Light" w:eastAsia="Times New Roman" w:hAnsi="Calibri Light" w:cs="Calibri Light"/>
                <w:color w:val="212121"/>
                <w:sz w:val="20"/>
                <w:szCs w:val="20"/>
              </w:rPr>
              <w:t>course.</w:t>
            </w:r>
          </w:p>
        </w:tc>
        <w:tc>
          <w:tcPr>
            <w:tcW w:w="2183" w:type="dxa"/>
            <w:vAlign w:val="center"/>
            <w:hideMark/>
          </w:tcPr>
          <w:p w14:paraId="7745FF73"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5365D876" w14:textId="77777777" w:rsidR="004D3701" w:rsidRPr="00263D57" w:rsidRDefault="004D3701" w:rsidP="00056B43">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4D3701" w:rsidRPr="00263D57" w14:paraId="1144FA85" w14:textId="77777777" w:rsidTr="00056B43">
        <w:trPr>
          <w:cantSplit/>
          <w:tblHeader/>
          <w:jc w:val="center"/>
        </w:trPr>
        <w:tc>
          <w:tcPr>
            <w:tcW w:w="1260" w:type="dxa"/>
            <w:hideMark/>
          </w:tcPr>
          <w:p w14:paraId="50C6F276" w14:textId="77777777" w:rsidR="004D3701" w:rsidRPr="00263D57" w:rsidRDefault="004D3701" w:rsidP="001A6072">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187" w:type="dxa"/>
            <w:hideMark/>
          </w:tcPr>
          <w:p w14:paraId="7B506CDC" w14:textId="022FD601" w:rsidR="004D3701" w:rsidRPr="00263D57" w:rsidRDefault="004D3701" w:rsidP="001A6072">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xml:space="preserve"> - student fails </w:t>
            </w:r>
            <w:r w:rsidR="00184A52">
              <w:rPr>
                <w:rFonts w:ascii="Calibri Light" w:eastAsia="Times New Roman" w:hAnsi="Calibri Light" w:cs="Calibri Light"/>
                <w:color w:val="212121"/>
                <w:sz w:val="20"/>
                <w:szCs w:val="20"/>
              </w:rPr>
              <w:t xml:space="preserve">the </w:t>
            </w:r>
            <w:r w:rsidRPr="00263D57">
              <w:rPr>
                <w:rFonts w:ascii="Calibri Light" w:eastAsia="Times New Roman" w:hAnsi="Calibri Light" w:cs="Calibri Light"/>
                <w:color w:val="212121"/>
                <w:sz w:val="20"/>
                <w:szCs w:val="20"/>
              </w:rPr>
              <w:t>course. Effects of a final grade of F may vary by academic program. See Student Handbook.</w:t>
            </w:r>
          </w:p>
        </w:tc>
        <w:tc>
          <w:tcPr>
            <w:tcW w:w="2183" w:type="dxa"/>
            <w:vAlign w:val="center"/>
            <w:hideMark/>
          </w:tcPr>
          <w:p w14:paraId="576D2583" w14:textId="10A432F4" w:rsidR="004D3701" w:rsidRPr="00263D57" w:rsidRDefault="004D3701" w:rsidP="00056B43">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4D3701" w:rsidRPr="00263D57" w14:paraId="77F0AFDE" w14:textId="77777777" w:rsidTr="00056B43">
        <w:trPr>
          <w:cantSplit/>
          <w:tblHeader/>
          <w:jc w:val="center"/>
        </w:trPr>
        <w:tc>
          <w:tcPr>
            <w:tcW w:w="1260" w:type="dxa"/>
            <w:hideMark/>
          </w:tcPr>
          <w:p w14:paraId="1E4B7152" w14:textId="77777777" w:rsidR="004D3701" w:rsidRPr="00263D57" w:rsidRDefault="004D3701" w:rsidP="001A6072">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370" w:type="dxa"/>
            <w:gridSpan w:val="2"/>
            <w:hideMark/>
          </w:tcPr>
          <w:p w14:paraId="4F4728AF" w14:textId="77777777" w:rsidR="004D3701" w:rsidRPr="00263D57" w:rsidRDefault="004D3701" w:rsidP="001A6072">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165027F9" w14:textId="5E9429D2" w:rsidR="00056B43" w:rsidRDefault="00056B43" w:rsidP="004D3701">
      <w:pPr>
        <w:pStyle w:val="Footer"/>
        <w:rPr>
          <w:rStyle w:val="PageNumber"/>
          <w:rFonts w:ascii="Calibri" w:eastAsia="Calibri" w:hAnsi="Calibri" w:cs="Calibri"/>
          <w:b/>
          <w:bCs/>
          <w:color w:val="C00000"/>
        </w:rPr>
      </w:pPr>
    </w:p>
    <w:p w14:paraId="75154A02" w14:textId="413A5C46" w:rsidR="00056B43" w:rsidRPr="00056B43" w:rsidRDefault="00056B43" w:rsidP="00056B43">
      <w:pPr>
        <w:pStyle w:val="Footer"/>
        <w:spacing w:before="120" w:after="120"/>
        <w:rPr>
          <w:rStyle w:val="PageNumber"/>
          <w:rFonts w:ascii="Calibri Light" w:eastAsia="Calibri" w:hAnsi="Calibri Light" w:cs="Calibri Light"/>
          <w:b/>
          <w:bCs/>
          <w:sz w:val="24"/>
          <w:szCs w:val="24"/>
        </w:rPr>
      </w:pPr>
      <w:r w:rsidRPr="00056B43">
        <w:rPr>
          <w:rStyle w:val="PageNumber"/>
          <w:rFonts w:ascii="Calibri Light" w:eastAsia="Calibri" w:hAnsi="Calibri Light" w:cs="Calibri Light"/>
          <w:b/>
          <w:bCs/>
          <w:sz w:val="24"/>
          <w:szCs w:val="24"/>
        </w:rPr>
        <w:t>Grading Scale</w:t>
      </w:r>
    </w:p>
    <w:p w14:paraId="334AFB37" w14:textId="77777777" w:rsidR="00056B43" w:rsidRDefault="00056B43" w:rsidP="004D3701">
      <w:pPr>
        <w:pStyle w:val="Footer"/>
        <w:rPr>
          <w:rStyle w:val="PageNumber"/>
          <w:rFonts w:ascii="Calibri" w:eastAsia="Calibri" w:hAnsi="Calibri" w:cs="Calibri"/>
          <w:b/>
          <w:bCs/>
          <w:color w:val="C00000"/>
        </w:rPr>
      </w:pPr>
    </w:p>
    <w:tbl>
      <w:tblPr>
        <w:tblStyle w:val="TableGrid0"/>
        <w:tblW w:w="3342" w:type="dxa"/>
        <w:jc w:val="center"/>
        <w:tblInd w:w="0" w:type="dxa"/>
        <w:shd w:val="clear" w:color="auto" w:fill="FFFFFF" w:themeFill="background1"/>
        <w:tblCellMar>
          <w:top w:w="40" w:type="dxa"/>
          <w:left w:w="109" w:type="dxa"/>
          <w:right w:w="115" w:type="dxa"/>
        </w:tblCellMar>
        <w:tblLook w:val="04A0" w:firstRow="1" w:lastRow="0" w:firstColumn="1" w:lastColumn="0" w:noHBand="0" w:noVBand="1"/>
      </w:tblPr>
      <w:tblGrid>
        <w:gridCol w:w="1036"/>
        <w:gridCol w:w="2306"/>
      </w:tblGrid>
      <w:tr w:rsidR="004D3701" w:rsidRPr="004D1C8E" w14:paraId="6C56EBDC" w14:textId="77777777" w:rsidTr="001A6072">
        <w:trPr>
          <w:trHeight w:val="14"/>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43A8C154" w14:textId="77777777" w:rsidR="004D3701" w:rsidRPr="004D1C8E" w:rsidRDefault="004D3701" w:rsidP="001A6072">
            <w:pPr>
              <w:ind w:left="4"/>
              <w:rPr>
                <w:rFonts w:ascii="Calibri" w:eastAsia="SimSun" w:hAnsi="Calibri" w:cs="Calibri"/>
                <w:b/>
                <w:spacing w:val="6"/>
              </w:rPr>
            </w:pPr>
            <w:r w:rsidRPr="004D1C8E">
              <w:rPr>
                <w:rFonts w:ascii="Calibri" w:eastAsia="SimSun" w:hAnsi="Calibri" w:cs="Calibri"/>
                <w:b/>
                <w:spacing w:val="6"/>
              </w:rPr>
              <w:lastRenderedPageBreak/>
              <w:t>Grade</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3C0D7BE6" w14:textId="77777777" w:rsidR="004D3701" w:rsidRPr="004D1C8E" w:rsidRDefault="004D3701" w:rsidP="001A6072">
            <w:pPr>
              <w:jc w:val="center"/>
              <w:rPr>
                <w:rFonts w:ascii="Calibri" w:eastAsia="SimSun" w:hAnsi="Calibri" w:cs="Calibri"/>
                <w:b/>
                <w:spacing w:val="6"/>
              </w:rPr>
            </w:pPr>
            <w:r w:rsidRPr="004D1C8E">
              <w:rPr>
                <w:rFonts w:ascii="Calibri" w:eastAsia="SimSun" w:hAnsi="Calibri" w:cs="Calibri"/>
                <w:b/>
                <w:spacing w:val="6"/>
                <w:lang w:val="uz-Cyrl-UZ"/>
              </w:rPr>
              <w:t xml:space="preserve">Percentage </w:t>
            </w:r>
            <w:r w:rsidRPr="004D1C8E">
              <w:rPr>
                <w:rFonts w:ascii="Calibri" w:eastAsia="SimSun" w:hAnsi="Calibri" w:cs="Calibri"/>
                <w:b/>
                <w:spacing w:val="6"/>
              </w:rPr>
              <w:t>(</w:t>
            </w:r>
            <w:r w:rsidRPr="004D1C8E">
              <w:rPr>
                <w:rFonts w:ascii="Calibri" w:eastAsia="SimSun" w:hAnsi="Calibri" w:cs="Calibri"/>
                <w:b/>
                <w:spacing w:val="6"/>
                <w:lang w:val="uz-Cyrl-UZ"/>
              </w:rPr>
              <w:t>%</w:t>
            </w:r>
            <w:r w:rsidRPr="004D1C8E">
              <w:rPr>
                <w:rFonts w:ascii="Calibri" w:eastAsia="SimSun" w:hAnsi="Calibri" w:cs="Calibri"/>
                <w:b/>
                <w:spacing w:val="6"/>
              </w:rPr>
              <w:t>)</w:t>
            </w:r>
          </w:p>
        </w:tc>
      </w:tr>
      <w:tr w:rsidR="004D3701" w:rsidRPr="004D1C8E" w14:paraId="73C04E03" w14:textId="77777777" w:rsidTr="001A6072">
        <w:trPr>
          <w:trHeight w:val="110"/>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5DA357CC" w14:textId="77777777" w:rsidR="004D3701" w:rsidRPr="004D1C8E" w:rsidRDefault="004D3701" w:rsidP="001A6072">
            <w:pPr>
              <w:ind w:left="4"/>
              <w:rPr>
                <w:rFonts w:ascii="Calibri" w:eastAsia="SimSun" w:hAnsi="Calibri" w:cs="Calibri"/>
                <w:b/>
                <w:spacing w:val="6"/>
              </w:rPr>
            </w:pPr>
            <w:r w:rsidRPr="004D1C8E">
              <w:rPr>
                <w:rFonts w:ascii="Calibri" w:eastAsia="SimSun" w:hAnsi="Calibri" w:cs="Calibri"/>
                <w:b/>
                <w:spacing w:val="6"/>
              </w:rPr>
              <w:t>A</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5E6C1722"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96 – 100</w:t>
            </w:r>
          </w:p>
        </w:tc>
      </w:tr>
      <w:tr w:rsidR="004D3701" w:rsidRPr="004D1C8E" w14:paraId="64EA57A8" w14:textId="77777777" w:rsidTr="001A6072">
        <w:trPr>
          <w:trHeight w:val="110"/>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337DC10D" w14:textId="77777777" w:rsidR="004D3701" w:rsidRPr="004D1C8E" w:rsidRDefault="004D3701" w:rsidP="001A6072">
            <w:pPr>
              <w:ind w:left="4"/>
              <w:rPr>
                <w:rFonts w:ascii="Calibri" w:eastAsia="SimSun" w:hAnsi="Calibri" w:cs="Calibri"/>
                <w:b/>
                <w:spacing w:val="6"/>
              </w:rPr>
            </w:pPr>
            <w:r w:rsidRPr="004D1C8E">
              <w:rPr>
                <w:rFonts w:ascii="Calibri" w:eastAsia="SimSun" w:hAnsi="Calibri" w:cs="Calibri"/>
                <w:b/>
                <w:spacing w:val="6"/>
              </w:rPr>
              <w:t>A-</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7A63E237"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92 – 95</w:t>
            </w:r>
          </w:p>
        </w:tc>
      </w:tr>
      <w:tr w:rsidR="004D3701" w:rsidRPr="004D1C8E" w14:paraId="2F4C7B1A" w14:textId="77777777" w:rsidTr="001A6072">
        <w:trPr>
          <w:trHeight w:val="110"/>
          <w:tblHeader/>
          <w:jc w:val="center"/>
        </w:trPr>
        <w:tc>
          <w:tcPr>
            <w:tcW w:w="1036" w:type="dxa"/>
            <w:tcBorders>
              <w:top w:val="single" w:sz="12" w:space="0" w:color="A8D08D"/>
              <w:left w:val="nil"/>
              <w:bottom w:val="single" w:sz="2" w:space="0" w:color="A8D08D"/>
              <w:right w:val="single" w:sz="2" w:space="0" w:color="A8D08D"/>
            </w:tcBorders>
            <w:shd w:val="clear" w:color="auto" w:fill="FFFFFF" w:themeFill="background1"/>
            <w:vAlign w:val="center"/>
          </w:tcPr>
          <w:p w14:paraId="0D31B5A8" w14:textId="77777777" w:rsidR="004D3701" w:rsidRPr="004D1C8E" w:rsidRDefault="004D3701" w:rsidP="001A6072">
            <w:pPr>
              <w:ind w:left="4"/>
              <w:rPr>
                <w:rFonts w:ascii="Calibri" w:eastAsia="SimSun" w:hAnsi="Calibri" w:cs="Calibri"/>
                <w:b/>
                <w:spacing w:val="6"/>
              </w:rPr>
            </w:pPr>
            <w:r w:rsidRPr="004D1C8E">
              <w:rPr>
                <w:rFonts w:ascii="Calibri" w:eastAsia="SimSun" w:hAnsi="Calibri" w:cs="Calibri"/>
                <w:b/>
                <w:spacing w:val="6"/>
              </w:rPr>
              <w:t>B +</w:t>
            </w:r>
          </w:p>
        </w:tc>
        <w:tc>
          <w:tcPr>
            <w:tcW w:w="2306" w:type="dxa"/>
            <w:tcBorders>
              <w:top w:val="single" w:sz="12" w:space="0" w:color="A8D08D"/>
              <w:left w:val="single" w:sz="2" w:space="0" w:color="A8D08D"/>
              <w:bottom w:val="single" w:sz="2" w:space="0" w:color="A8D08D"/>
              <w:right w:val="nil"/>
            </w:tcBorders>
            <w:shd w:val="clear" w:color="auto" w:fill="FFFFFF" w:themeFill="background1"/>
            <w:vAlign w:val="center"/>
          </w:tcPr>
          <w:p w14:paraId="4712978B"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88 – 91</w:t>
            </w:r>
          </w:p>
        </w:tc>
      </w:tr>
      <w:tr w:rsidR="004D3701" w:rsidRPr="004D1C8E" w14:paraId="553593C1" w14:textId="77777777" w:rsidTr="001A6072">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241B527D" w14:textId="77777777" w:rsidR="004D3701" w:rsidRPr="004D1C8E" w:rsidRDefault="004D3701" w:rsidP="001A6072">
            <w:pPr>
              <w:ind w:left="4"/>
              <w:rPr>
                <w:rFonts w:ascii="Calibri" w:eastAsia="SimSun" w:hAnsi="Calibri" w:cs="Calibri"/>
                <w:b/>
                <w:spacing w:val="6"/>
              </w:rPr>
            </w:pPr>
            <w:r w:rsidRPr="004D1C8E">
              <w:rPr>
                <w:rFonts w:ascii="Calibri" w:eastAsia="SimSun" w:hAnsi="Calibri" w:cs="Calibri"/>
                <w:b/>
                <w:spacing w:val="6"/>
              </w:rPr>
              <w:t>B</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4738482C"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84 – 87</w:t>
            </w:r>
          </w:p>
        </w:tc>
      </w:tr>
      <w:tr w:rsidR="004D3701" w:rsidRPr="004D1C8E" w14:paraId="0229B44D" w14:textId="77777777" w:rsidTr="001A6072">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03722FCE" w14:textId="77777777" w:rsidR="004D3701" w:rsidRPr="004D1C8E" w:rsidRDefault="004D3701" w:rsidP="001A6072">
            <w:pPr>
              <w:ind w:left="4"/>
              <w:rPr>
                <w:rFonts w:ascii="Calibri" w:eastAsia="SimSun" w:hAnsi="Calibri" w:cs="Calibri"/>
                <w:b/>
                <w:spacing w:val="6"/>
              </w:rPr>
            </w:pPr>
            <w:r w:rsidRPr="004D1C8E">
              <w:rPr>
                <w:rFonts w:ascii="Calibri" w:eastAsia="SimSun" w:hAnsi="Calibri" w:cs="Calibri"/>
                <w:b/>
                <w:spacing w:val="6"/>
              </w:rPr>
              <w:t>B-</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4EA09966"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80 – 83</w:t>
            </w:r>
          </w:p>
        </w:tc>
      </w:tr>
      <w:tr w:rsidR="004D3701" w:rsidRPr="004D1C8E" w14:paraId="2818C858" w14:textId="77777777" w:rsidTr="001A6072">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14F6A413" w14:textId="77777777" w:rsidR="004D3701" w:rsidRPr="004D1C8E" w:rsidRDefault="004D3701" w:rsidP="001A6072">
            <w:pPr>
              <w:ind w:left="4"/>
              <w:rPr>
                <w:rFonts w:ascii="Calibri" w:eastAsia="SimSun" w:hAnsi="Calibri" w:cs="Calibri"/>
                <w:b/>
                <w:spacing w:val="6"/>
              </w:rPr>
            </w:pPr>
            <w:r w:rsidRPr="004D1C8E">
              <w:rPr>
                <w:rFonts w:ascii="Calibri" w:eastAsia="SimSun" w:hAnsi="Calibri" w:cs="Calibr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550125ED"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76 – 79</w:t>
            </w:r>
          </w:p>
        </w:tc>
      </w:tr>
      <w:tr w:rsidR="004D3701" w:rsidRPr="004D1C8E" w14:paraId="2DE93472" w14:textId="77777777" w:rsidTr="001A6072">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59CAAA3D" w14:textId="77777777" w:rsidR="004D3701" w:rsidRPr="004D1C8E" w:rsidRDefault="004D3701" w:rsidP="001A6072">
            <w:pPr>
              <w:ind w:left="1"/>
              <w:rPr>
                <w:rFonts w:ascii="Calibri" w:eastAsia="SimSun" w:hAnsi="Calibri" w:cs="Calibri"/>
                <w:b/>
                <w:spacing w:val="6"/>
              </w:rPr>
            </w:pPr>
            <w:r w:rsidRPr="004D1C8E">
              <w:rPr>
                <w:rFonts w:ascii="Calibri" w:eastAsia="SimSun" w:hAnsi="Calibri" w:cs="Calibr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4EF1D0EF"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72 – 75</w:t>
            </w:r>
          </w:p>
        </w:tc>
      </w:tr>
      <w:tr w:rsidR="004D3701" w:rsidRPr="004D1C8E" w14:paraId="31F03018" w14:textId="77777777" w:rsidTr="001A6072">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668DC829" w14:textId="77777777" w:rsidR="004D3701" w:rsidRPr="004D1C8E" w:rsidRDefault="004D3701" w:rsidP="001A6072">
            <w:pPr>
              <w:ind w:left="1"/>
              <w:rPr>
                <w:rFonts w:ascii="Calibri" w:eastAsia="SimSun" w:hAnsi="Calibri" w:cs="Calibri"/>
                <w:b/>
                <w:spacing w:val="6"/>
              </w:rPr>
            </w:pPr>
            <w:r w:rsidRPr="004D1C8E">
              <w:rPr>
                <w:rFonts w:ascii="Calibri" w:eastAsia="SimSun" w:hAnsi="Calibri" w:cs="Calibr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6844C96C"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68 – 71</w:t>
            </w:r>
          </w:p>
        </w:tc>
      </w:tr>
      <w:tr w:rsidR="004D3701" w:rsidRPr="004D1C8E" w14:paraId="31DB9607" w14:textId="77777777" w:rsidTr="001A6072">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6671C5DC" w14:textId="77777777" w:rsidR="004D3701" w:rsidRPr="004D1C8E" w:rsidRDefault="004D3701" w:rsidP="001A6072">
            <w:pPr>
              <w:ind w:left="1"/>
              <w:rPr>
                <w:rFonts w:ascii="Calibri" w:eastAsia="SimSun" w:hAnsi="Calibri" w:cs="Calibri"/>
                <w:b/>
                <w:spacing w:val="6"/>
              </w:rPr>
            </w:pPr>
            <w:r w:rsidRPr="004D1C8E">
              <w:rPr>
                <w:rFonts w:ascii="Calibri" w:eastAsia="SimSun" w:hAnsi="Calibri" w:cs="Calibri"/>
                <w:b/>
                <w:spacing w:val="6"/>
              </w:rPr>
              <w:t>D+</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35C06B27"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64 – 67</w:t>
            </w:r>
          </w:p>
        </w:tc>
      </w:tr>
      <w:tr w:rsidR="004D3701" w:rsidRPr="004D1C8E" w14:paraId="525F9E39" w14:textId="77777777" w:rsidTr="001A6072">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501762BC" w14:textId="77777777" w:rsidR="004D3701" w:rsidRPr="004D1C8E" w:rsidRDefault="004D3701" w:rsidP="001A6072">
            <w:pPr>
              <w:ind w:left="1"/>
              <w:rPr>
                <w:rFonts w:ascii="Calibri" w:eastAsia="SimSun" w:hAnsi="Calibri" w:cs="Calibri"/>
                <w:b/>
                <w:spacing w:val="6"/>
              </w:rPr>
            </w:pPr>
            <w:r w:rsidRPr="004D1C8E">
              <w:rPr>
                <w:rFonts w:ascii="Calibri" w:eastAsia="SimSun" w:hAnsi="Calibri" w:cs="Calibri"/>
                <w:b/>
                <w:spacing w:val="6"/>
              </w:rPr>
              <w:t>D</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2C33981F"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60 – 63</w:t>
            </w:r>
          </w:p>
        </w:tc>
      </w:tr>
      <w:tr w:rsidR="004D3701" w:rsidRPr="004D1C8E" w14:paraId="148E1BCB" w14:textId="77777777" w:rsidTr="001A6072">
        <w:trPr>
          <w:trHeight w:val="79"/>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3945DD0E" w14:textId="77777777" w:rsidR="004D3701" w:rsidRPr="004D1C8E" w:rsidRDefault="004D3701" w:rsidP="001A6072">
            <w:pPr>
              <w:ind w:left="1"/>
              <w:rPr>
                <w:rFonts w:ascii="Calibri" w:eastAsia="SimSun" w:hAnsi="Calibri" w:cs="Calibri"/>
                <w:b/>
                <w:spacing w:val="6"/>
              </w:rPr>
            </w:pPr>
            <w:r w:rsidRPr="004D1C8E">
              <w:rPr>
                <w:rFonts w:ascii="Calibri" w:eastAsia="SimSun" w:hAnsi="Calibri" w:cs="Calibri"/>
                <w:b/>
                <w:spacing w:val="6"/>
              </w:rPr>
              <w:t>F</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483E2E96" w14:textId="77777777" w:rsidR="004D3701" w:rsidRPr="004D1C8E" w:rsidRDefault="004D3701" w:rsidP="001A6072">
            <w:pPr>
              <w:jc w:val="center"/>
              <w:rPr>
                <w:rFonts w:ascii="Calibri" w:eastAsia="SimSun" w:hAnsi="Calibri" w:cs="Calibri"/>
                <w:spacing w:val="6"/>
              </w:rPr>
            </w:pPr>
            <w:r w:rsidRPr="004D1C8E">
              <w:rPr>
                <w:rFonts w:ascii="Calibri" w:eastAsia="SimSun" w:hAnsi="Calibri" w:cs="Calibri"/>
                <w:spacing w:val="6"/>
              </w:rPr>
              <w:t>Below 60</w:t>
            </w:r>
          </w:p>
        </w:tc>
      </w:tr>
    </w:tbl>
    <w:p w14:paraId="693B6C3D" w14:textId="77777777" w:rsidR="004D3701" w:rsidRPr="00263D57" w:rsidRDefault="004D3701" w:rsidP="00DA6CCC">
      <w:pPr>
        <w:widowControl w:val="0"/>
        <w:spacing w:after="0" w:line="240" w:lineRule="auto"/>
        <w:ind w:left="144"/>
        <w:rPr>
          <w:rFonts w:ascii="Calibri Light" w:eastAsia="Times New Roman" w:hAnsi="Calibri Light" w:cs="Calibri Light"/>
        </w:rPr>
      </w:pPr>
    </w:p>
    <w:p w14:paraId="1C491A08" w14:textId="77777777" w:rsidR="004A3622" w:rsidRPr="00AC6B61" w:rsidRDefault="004A3622" w:rsidP="00056B43">
      <w:pPr>
        <w:spacing w:before="120" w:after="120" w:line="240" w:lineRule="auto"/>
        <w:rPr>
          <w:rFonts w:asciiTheme="majorHAnsi" w:hAnsiTheme="majorHAnsi" w:cstheme="majorHAnsi"/>
          <w:b/>
          <w:spacing w:val="6"/>
        </w:rPr>
      </w:pPr>
      <w:r w:rsidRPr="00AC6B61">
        <w:rPr>
          <w:rFonts w:asciiTheme="majorHAnsi" w:hAnsiTheme="majorHAnsi" w:cstheme="majorHAnsi"/>
          <w:b/>
          <w:spacing w:val="6"/>
        </w:rPr>
        <w:t>Grade of “Incomplete”</w:t>
      </w:r>
    </w:p>
    <w:p w14:paraId="3B7856E2" w14:textId="73082B7A" w:rsidR="004A3622" w:rsidRPr="00AC6B61" w:rsidRDefault="004A3622" w:rsidP="00056B43">
      <w:pPr>
        <w:spacing w:after="0" w:line="240" w:lineRule="auto"/>
        <w:ind w:left="144"/>
        <w:rPr>
          <w:rFonts w:asciiTheme="majorHAnsi" w:hAnsiTheme="majorHAnsi" w:cstheme="majorHAnsi"/>
          <w:spacing w:val="6"/>
        </w:rPr>
      </w:pPr>
      <w:r w:rsidRPr="00AC6B61">
        <w:rPr>
          <w:rFonts w:asciiTheme="majorHAnsi" w:hAnsiTheme="majorHAnsi" w:cstheme="majorHAnsi"/>
          <w:spacing w:val="6"/>
        </w:rPr>
        <w:t xml:space="preserve">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w:t>
      </w:r>
      <w:r w:rsidR="00056B43">
        <w:rPr>
          <w:rFonts w:asciiTheme="majorHAnsi" w:hAnsiTheme="majorHAnsi" w:cstheme="majorHAnsi"/>
          <w:spacing w:val="6"/>
        </w:rPr>
        <w:t xml:space="preserve">the </w:t>
      </w:r>
      <w:r w:rsidRPr="00AC6B61">
        <w:rPr>
          <w:rFonts w:asciiTheme="majorHAnsi" w:hAnsiTheme="majorHAnsi" w:cstheme="majorHAnsi"/>
          <w:spacing w:val="6"/>
        </w:rPr>
        <w:t>final approval of the program director. If the student fails to complete the request or receive appropriate approval, the final grade will be F.</w:t>
      </w:r>
    </w:p>
    <w:p w14:paraId="12A9FBDD" w14:textId="77777777" w:rsidR="004A3622" w:rsidRPr="00AC6B61" w:rsidRDefault="004A3622" w:rsidP="004A3622">
      <w:pPr>
        <w:spacing w:before="120" w:after="120" w:line="240" w:lineRule="auto"/>
        <w:rPr>
          <w:rFonts w:asciiTheme="majorHAnsi" w:hAnsiTheme="majorHAnsi" w:cstheme="majorHAnsi"/>
          <w:b/>
          <w:spacing w:val="6"/>
        </w:rPr>
      </w:pPr>
      <w:r w:rsidRPr="00AC6B61">
        <w:rPr>
          <w:rFonts w:asciiTheme="majorHAnsi" w:hAnsiTheme="majorHAnsi" w:cstheme="majorHAnsi"/>
          <w:b/>
          <w:spacing w:val="6"/>
        </w:rPr>
        <w:t xml:space="preserve">Use of Rubrics as an Evaluation Tool </w:t>
      </w:r>
    </w:p>
    <w:p w14:paraId="3A8BB26F" w14:textId="61C204FC" w:rsidR="004A3622" w:rsidRPr="004A3622" w:rsidRDefault="004A3622" w:rsidP="004A3622">
      <w:pPr>
        <w:spacing w:after="0" w:line="240" w:lineRule="auto"/>
        <w:ind w:left="144"/>
        <w:rPr>
          <w:rFonts w:asciiTheme="majorHAnsi" w:hAnsiTheme="majorHAnsi" w:cstheme="majorHAnsi"/>
          <w:spacing w:val="6"/>
        </w:rPr>
      </w:pPr>
      <w:r w:rsidRPr="00AC6B61">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61A9B9CD" w14:textId="03499FFF" w:rsidR="00DA6CCC" w:rsidRPr="00263D57" w:rsidRDefault="00DA6CCC" w:rsidP="00DA6CCC">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 xml:space="preserve">Facilitator Feedback to Learners </w:t>
      </w:r>
    </w:p>
    <w:p w14:paraId="4194874A" w14:textId="4D386F81" w:rsidR="00AC6B61" w:rsidRPr="00056B43" w:rsidRDefault="00DA6CCC" w:rsidP="00056B43">
      <w:pPr>
        <w:widowControl w:val="0"/>
        <w:spacing w:after="0" w:line="240" w:lineRule="auto"/>
        <w:ind w:left="144"/>
        <w:rPr>
          <w:rStyle w:val="PageNumber"/>
          <w:rFonts w:ascii="Calibri Light" w:eastAsia="Times New Roman" w:hAnsi="Calibri Light" w:cs="Calibri Light"/>
          <w:b/>
          <w:bCs/>
        </w:rPr>
      </w:pPr>
      <w:r w:rsidRPr="00263D57">
        <w:rPr>
          <w:rFonts w:ascii="Calibri Light" w:eastAsia="Times New Roman" w:hAnsi="Calibri Light" w:cs="Calibri Light"/>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73C2D915" w14:textId="74F1FD3B" w:rsidR="000F75E5" w:rsidRPr="000F75E5" w:rsidRDefault="000F75E5" w:rsidP="00056B43">
      <w:pPr>
        <w:pStyle w:val="Footer"/>
        <w:spacing w:before="120" w:after="120"/>
        <w:rPr>
          <w:rStyle w:val="PageNumber"/>
          <w:rFonts w:asciiTheme="majorHAnsi" w:eastAsia="Calibri" w:hAnsiTheme="majorHAnsi" w:cstheme="majorHAnsi"/>
          <w:b/>
          <w:bCs/>
          <w:color w:val="C00000"/>
        </w:rPr>
      </w:pPr>
      <w:r w:rsidRPr="000F75E5">
        <w:rPr>
          <w:rStyle w:val="PageNumber"/>
          <w:rFonts w:asciiTheme="majorHAnsi" w:eastAsia="Calibri" w:hAnsiTheme="majorHAnsi" w:cstheme="majorHAnsi"/>
          <w:b/>
          <w:bCs/>
          <w:color w:val="922247"/>
        </w:rPr>
        <w:t>DESCRIPTION OF ASSIGNMENTS</w:t>
      </w:r>
    </w:p>
    <w:p w14:paraId="150EE448" w14:textId="77777777" w:rsidR="000F75E5" w:rsidRPr="000F75E5" w:rsidRDefault="000F75E5" w:rsidP="00056B43">
      <w:pPr>
        <w:pStyle w:val="Body"/>
        <w:ind w:left="144"/>
        <w:rPr>
          <w:rStyle w:val="PageNumber"/>
          <w:rFonts w:asciiTheme="majorHAnsi" w:eastAsia="Calibri" w:hAnsiTheme="majorHAnsi" w:cstheme="majorHAnsi"/>
          <w:b/>
          <w:bCs/>
          <w:i/>
          <w:iCs/>
          <w:sz w:val="22"/>
          <w:szCs w:val="22"/>
        </w:rPr>
      </w:pPr>
      <w:r w:rsidRPr="000F75E5">
        <w:rPr>
          <w:rStyle w:val="PageNumber"/>
          <w:rFonts w:asciiTheme="majorHAnsi" w:eastAsia="Calibri" w:hAnsiTheme="majorHAnsi" w:cstheme="majorHAnsi"/>
          <w:sz w:val="22"/>
          <w:szCs w:val="22"/>
          <w:lang w:val="en-US"/>
        </w:rPr>
        <w:t xml:space="preserve">All assignments must be submitted prior to/or on the date and time indicated on the course syllabus. Assignments submitted after those dates may not receive comments from the instructor, but rather just a final grade with an appropriate reduction in grade (10% per day). </w:t>
      </w:r>
      <w:r w:rsidRPr="000F75E5">
        <w:rPr>
          <w:rStyle w:val="PageNumber"/>
          <w:rFonts w:asciiTheme="majorHAnsi" w:eastAsia="Calibri" w:hAnsiTheme="majorHAnsi" w:cstheme="majorHAnsi"/>
          <w:b/>
          <w:bCs/>
          <w:i/>
          <w:iCs/>
          <w:sz w:val="22"/>
          <w:szCs w:val="22"/>
          <w:lang w:val="en-US"/>
        </w:rPr>
        <w:t>To receive a passing grade for the course, all assignments must be completed and submitted.</w:t>
      </w:r>
    </w:p>
    <w:p w14:paraId="77585620" w14:textId="77777777" w:rsidR="000F75E5" w:rsidRPr="000F75E5" w:rsidRDefault="000F75E5" w:rsidP="00056B43">
      <w:pPr>
        <w:pStyle w:val="Body"/>
        <w:ind w:left="144"/>
        <w:rPr>
          <w:rFonts w:asciiTheme="majorHAnsi" w:eastAsia="Calibri" w:hAnsiTheme="majorHAnsi" w:cstheme="majorHAnsi"/>
          <w:sz w:val="22"/>
          <w:szCs w:val="22"/>
        </w:rPr>
      </w:pPr>
    </w:p>
    <w:p w14:paraId="12ECFDC4" w14:textId="77777777" w:rsidR="000F75E5" w:rsidRPr="000F75E5" w:rsidRDefault="000F75E5" w:rsidP="00056B43">
      <w:pPr>
        <w:pStyle w:val="Body"/>
        <w:ind w:left="144"/>
        <w:rPr>
          <w:rStyle w:val="PageNumber"/>
          <w:rFonts w:asciiTheme="majorHAnsi" w:eastAsia="Calibri" w:hAnsiTheme="majorHAnsi" w:cstheme="majorHAnsi"/>
          <w:b/>
          <w:bCs/>
          <w:sz w:val="22"/>
          <w:szCs w:val="22"/>
          <w:lang w:val="en-US"/>
        </w:rPr>
      </w:pPr>
      <w:r w:rsidRPr="000F75E5">
        <w:rPr>
          <w:rStyle w:val="PageNumber"/>
          <w:rFonts w:asciiTheme="majorHAnsi" w:eastAsia="Calibri" w:hAnsiTheme="majorHAnsi" w:cstheme="majorHAnsi"/>
          <w:b/>
          <w:bCs/>
          <w:sz w:val="22"/>
          <w:szCs w:val="22"/>
          <w:lang w:val="en-US"/>
        </w:rPr>
        <w:t>PLEASE NOTE: Assignments are due on the specified date noted on this syllabus. All papers must be APA formatted. Students must submit all assignments via Sakai. No email copies or hard copies of papers will be accepted.</w:t>
      </w:r>
    </w:p>
    <w:p w14:paraId="28D010A9" w14:textId="77777777" w:rsidR="000F75E5" w:rsidRPr="000F75E5" w:rsidRDefault="000F75E5" w:rsidP="00056B43">
      <w:pPr>
        <w:pStyle w:val="Heading2"/>
        <w:ind w:left="144"/>
        <w:rPr>
          <w:rStyle w:val="PageNumber"/>
          <w:rFonts w:asciiTheme="majorHAnsi" w:eastAsia="Times New Roman" w:hAnsiTheme="majorHAnsi" w:cstheme="majorHAnsi"/>
          <w:sz w:val="22"/>
          <w:szCs w:val="22"/>
        </w:rPr>
      </w:pPr>
      <w:proofErr w:type="spellStart"/>
      <w:r w:rsidRPr="000F75E5">
        <w:rPr>
          <w:rFonts w:asciiTheme="majorHAnsi" w:hAnsiTheme="majorHAnsi" w:cstheme="majorHAnsi"/>
          <w:sz w:val="22"/>
          <w:szCs w:val="22"/>
        </w:rPr>
        <w:t>Graded</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Assignments</w:t>
      </w:r>
      <w:proofErr w:type="spellEnd"/>
    </w:p>
    <w:p w14:paraId="511BEFAC" w14:textId="6EBE04DD" w:rsidR="000F75E5" w:rsidRPr="000F75E5" w:rsidRDefault="000F75E5" w:rsidP="000F75E5">
      <w:pPr>
        <w:pStyle w:val="Body"/>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Assignment 1</w:t>
      </w:r>
      <w:r w:rsidRPr="000F75E5">
        <w:rPr>
          <w:rStyle w:val="PageNumber"/>
          <w:rFonts w:asciiTheme="majorHAnsi" w:eastAsia="Calibri" w:hAnsiTheme="majorHAnsi" w:cstheme="majorHAnsi"/>
          <w:sz w:val="22"/>
          <w:szCs w:val="22"/>
          <w:lang w:val="en-US"/>
        </w:rPr>
        <w:tab/>
        <w:t xml:space="preserve">An </w:t>
      </w:r>
      <w:r w:rsidRPr="000F75E5">
        <w:rPr>
          <w:rStyle w:val="PageNumber"/>
          <w:rFonts w:asciiTheme="majorHAnsi" w:eastAsia="Calibri" w:hAnsiTheme="majorHAnsi" w:cstheme="majorHAnsi"/>
          <w:color w:val="000000" w:themeColor="text1"/>
          <w:sz w:val="22"/>
          <w:szCs w:val="22"/>
          <w:lang w:val="en-US"/>
        </w:rPr>
        <w:t>Exploration of Identity and Consciousness Raising</w:t>
      </w:r>
      <w:r w:rsidRPr="000F75E5">
        <w:rPr>
          <w:rFonts w:asciiTheme="majorHAnsi" w:hAnsiTheme="majorHAnsi" w:cstheme="majorHAnsi"/>
          <w:sz w:val="22"/>
          <w:szCs w:val="22"/>
        </w:rPr>
        <w:tab/>
      </w:r>
      <w:r w:rsidR="0044192E">
        <w:rPr>
          <w:rFonts w:asciiTheme="majorHAnsi" w:hAnsiTheme="majorHAnsi" w:cstheme="majorHAnsi"/>
          <w:sz w:val="22"/>
          <w:szCs w:val="22"/>
        </w:rPr>
        <w:tab/>
      </w:r>
      <w:r w:rsidRPr="000F75E5">
        <w:rPr>
          <w:rStyle w:val="PageNumber"/>
          <w:rFonts w:asciiTheme="majorHAnsi" w:eastAsia="Calibri" w:hAnsiTheme="majorHAnsi" w:cstheme="majorHAnsi"/>
          <w:sz w:val="22"/>
          <w:szCs w:val="22"/>
          <w:lang w:val="en-US"/>
        </w:rPr>
        <w:t>30 points</w:t>
      </w:r>
    </w:p>
    <w:p w14:paraId="37C66FE1" w14:textId="77777777" w:rsidR="000F75E5" w:rsidRPr="000F75E5" w:rsidRDefault="000F75E5" w:rsidP="000F75E5">
      <w:pPr>
        <w:pStyle w:val="Body"/>
        <w:rPr>
          <w:rStyle w:val="PageNumber"/>
          <w:rFonts w:asciiTheme="majorHAnsi" w:eastAsia="Calibri" w:hAnsiTheme="majorHAnsi" w:cstheme="majorHAnsi"/>
          <w:sz w:val="22"/>
          <w:szCs w:val="22"/>
        </w:rPr>
      </w:pPr>
      <w:proofErr w:type="spellStart"/>
      <w:r w:rsidRPr="000F75E5">
        <w:rPr>
          <w:rStyle w:val="PageNumber"/>
          <w:rFonts w:asciiTheme="majorHAnsi" w:eastAsia="Calibri" w:hAnsiTheme="majorHAnsi" w:cstheme="majorHAnsi"/>
          <w:sz w:val="22"/>
          <w:szCs w:val="22"/>
        </w:rPr>
        <w:t>Assignment</w:t>
      </w:r>
      <w:proofErr w:type="spellEnd"/>
      <w:r w:rsidRPr="000F75E5">
        <w:rPr>
          <w:rStyle w:val="PageNumber"/>
          <w:rFonts w:asciiTheme="majorHAnsi" w:eastAsia="Calibri" w:hAnsiTheme="majorHAnsi" w:cstheme="majorHAnsi"/>
          <w:sz w:val="22"/>
          <w:szCs w:val="22"/>
        </w:rPr>
        <w:t xml:space="preserve"> 2</w:t>
      </w:r>
      <w:r w:rsidRPr="000F75E5">
        <w:rPr>
          <w:rFonts w:asciiTheme="majorHAnsi" w:hAnsiTheme="majorHAnsi" w:cstheme="majorHAnsi"/>
          <w:sz w:val="22"/>
          <w:szCs w:val="22"/>
        </w:rPr>
        <w:tab/>
      </w:r>
      <w:r w:rsidRPr="000F75E5">
        <w:rPr>
          <w:rStyle w:val="PageNumber"/>
          <w:rFonts w:asciiTheme="majorHAnsi" w:eastAsia="Calibri" w:hAnsiTheme="majorHAnsi" w:cstheme="majorHAnsi"/>
          <w:color w:val="000000" w:themeColor="text1"/>
          <w:sz w:val="22"/>
          <w:szCs w:val="22"/>
        </w:rPr>
        <w:t xml:space="preserve">Sexual </w:t>
      </w:r>
      <w:proofErr w:type="spellStart"/>
      <w:r w:rsidRPr="000F75E5">
        <w:rPr>
          <w:rStyle w:val="PageNumber"/>
          <w:rFonts w:asciiTheme="majorHAnsi" w:eastAsia="Calibri" w:hAnsiTheme="majorHAnsi" w:cstheme="majorHAnsi"/>
          <w:color w:val="000000" w:themeColor="text1"/>
          <w:sz w:val="22"/>
          <w:szCs w:val="22"/>
        </w:rPr>
        <w:t>History</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or</w:t>
      </w:r>
      <w:proofErr w:type="spellEnd"/>
      <w:r w:rsidRPr="000F75E5">
        <w:rPr>
          <w:rStyle w:val="PageNumber"/>
          <w:rFonts w:asciiTheme="majorHAnsi" w:eastAsia="Calibri" w:hAnsiTheme="majorHAnsi" w:cstheme="majorHAnsi"/>
          <w:color w:val="000000" w:themeColor="text1"/>
          <w:sz w:val="22"/>
          <w:szCs w:val="22"/>
        </w:rPr>
        <w:t xml:space="preserve"> Mezzo/</w:t>
      </w:r>
      <w:proofErr w:type="spellStart"/>
      <w:r w:rsidRPr="000F75E5">
        <w:rPr>
          <w:rStyle w:val="PageNumber"/>
          <w:rFonts w:asciiTheme="majorHAnsi" w:eastAsia="Calibri" w:hAnsiTheme="majorHAnsi" w:cstheme="majorHAnsi"/>
          <w:color w:val="000000" w:themeColor="text1"/>
          <w:sz w:val="22"/>
          <w:szCs w:val="22"/>
        </w:rPr>
        <w:t>Macro</w:t>
      </w:r>
      <w:proofErr w:type="spellEnd"/>
      <w:r w:rsidRPr="000F75E5">
        <w:rPr>
          <w:rStyle w:val="PageNumber"/>
          <w:rFonts w:asciiTheme="majorHAnsi" w:eastAsia="Calibri" w:hAnsiTheme="majorHAnsi" w:cstheme="majorHAnsi"/>
          <w:color w:val="000000" w:themeColor="text1"/>
          <w:sz w:val="22"/>
          <w:szCs w:val="22"/>
        </w:rPr>
        <w:t xml:space="preserve"> Policy Paper</w:t>
      </w:r>
      <w:r w:rsidRPr="000F75E5">
        <w:rPr>
          <w:rFonts w:asciiTheme="majorHAnsi" w:hAnsiTheme="majorHAnsi" w:cstheme="majorHAnsi"/>
          <w:sz w:val="22"/>
          <w:szCs w:val="22"/>
        </w:rPr>
        <w:tab/>
      </w:r>
      <w:r w:rsidRPr="000F75E5">
        <w:rPr>
          <w:rFonts w:asciiTheme="majorHAnsi" w:hAnsiTheme="majorHAnsi" w:cstheme="majorHAnsi"/>
          <w:sz w:val="22"/>
          <w:szCs w:val="22"/>
        </w:rPr>
        <w:tab/>
      </w:r>
      <w:r w:rsidRPr="000F75E5">
        <w:rPr>
          <w:rFonts w:asciiTheme="majorHAnsi" w:hAnsiTheme="majorHAnsi" w:cstheme="majorHAnsi"/>
          <w:sz w:val="22"/>
          <w:szCs w:val="22"/>
        </w:rPr>
        <w:tab/>
      </w:r>
      <w:r w:rsidRPr="000F75E5">
        <w:rPr>
          <w:rStyle w:val="PageNumber"/>
          <w:rFonts w:asciiTheme="majorHAnsi" w:eastAsia="Calibri" w:hAnsiTheme="majorHAnsi" w:cstheme="majorHAnsi"/>
          <w:sz w:val="22"/>
          <w:szCs w:val="22"/>
          <w:lang w:val="en-US"/>
        </w:rPr>
        <w:t>30 points</w:t>
      </w:r>
    </w:p>
    <w:p w14:paraId="52BECEC6" w14:textId="77777777" w:rsidR="000F75E5" w:rsidRPr="000F75E5" w:rsidRDefault="000F75E5" w:rsidP="000F75E5">
      <w:pPr>
        <w:pStyle w:val="Body"/>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lastRenderedPageBreak/>
        <w:t xml:space="preserve">Assignment 3 </w:t>
      </w:r>
      <w:r w:rsidRPr="000F75E5">
        <w:rPr>
          <w:rFonts w:asciiTheme="majorHAnsi" w:hAnsiTheme="majorHAnsi" w:cstheme="majorHAnsi"/>
          <w:sz w:val="22"/>
          <w:szCs w:val="22"/>
        </w:rPr>
        <w:tab/>
      </w:r>
      <w:r w:rsidRPr="000F75E5">
        <w:rPr>
          <w:rStyle w:val="PageNumber"/>
          <w:rFonts w:asciiTheme="majorHAnsi" w:eastAsia="Calibri" w:hAnsiTheme="majorHAnsi" w:cstheme="majorHAnsi"/>
          <w:color w:val="000000" w:themeColor="text1"/>
          <w:sz w:val="22"/>
          <w:szCs w:val="22"/>
          <w:lang w:val="pt-PT"/>
        </w:rPr>
        <w:t>An Exploration of Integrated Social Work Practice</w:t>
      </w:r>
      <w:r w:rsidRPr="000F75E5">
        <w:rPr>
          <w:rFonts w:asciiTheme="majorHAnsi" w:hAnsiTheme="majorHAnsi" w:cstheme="majorHAnsi"/>
          <w:sz w:val="22"/>
          <w:szCs w:val="22"/>
        </w:rPr>
        <w:tab/>
      </w:r>
      <w:r w:rsidRPr="000F75E5">
        <w:rPr>
          <w:rFonts w:asciiTheme="majorHAnsi" w:hAnsiTheme="majorHAnsi" w:cstheme="majorHAnsi"/>
          <w:sz w:val="22"/>
          <w:szCs w:val="22"/>
        </w:rPr>
        <w:tab/>
      </w:r>
      <w:r w:rsidRPr="000F75E5">
        <w:rPr>
          <w:rStyle w:val="PageNumber"/>
          <w:rFonts w:asciiTheme="majorHAnsi" w:eastAsia="Calibri" w:hAnsiTheme="majorHAnsi" w:cstheme="majorHAnsi"/>
          <w:sz w:val="22"/>
          <w:szCs w:val="22"/>
          <w:lang w:val="en-US"/>
        </w:rPr>
        <w:t>30 points</w:t>
      </w:r>
      <w:r w:rsidRPr="000F75E5">
        <w:rPr>
          <w:rFonts w:asciiTheme="majorHAnsi" w:hAnsiTheme="majorHAnsi" w:cstheme="majorHAnsi"/>
          <w:sz w:val="22"/>
          <w:szCs w:val="22"/>
        </w:rPr>
        <w:tab/>
      </w:r>
    </w:p>
    <w:p w14:paraId="7D0F5911" w14:textId="71CB9BD4" w:rsidR="000F75E5" w:rsidRPr="000F75E5" w:rsidRDefault="00AC6B61" w:rsidP="000F75E5">
      <w:pPr>
        <w:pStyle w:val="Body"/>
        <w:rPr>
          <w:rStyle w:val="PageNumber"/>
          <w:rFonts w:asciiTheme="majorHAnsi" w:eastAsia="Calibri" w:hAnsiTheme="majorHAnsi" w:cstheme="majorHAnsi"/>
          <w:sz w:val="22"/>
          <w:szCs w:val="22"/>
        </w:rPr>
      </w:pPr>
      <w:r w:rsidRPr="00751AF4">
        <w:rPr>
          <w:rStyle w:val="PageNumber"/>
          <w:rFonts w:asciiTheme="majorHAnsi" w:eastAsia="Calibri" w:hAnsiTheme="majorHAnsi" w:cstheme="majorHAnsi"/>
          <w:sz w:val="22"/>
          <w:szCs w:val="22"/>
          <w:lang w:val="en-US"/>
        </w:rPr>
        <w:t>Assignment</w:t>
      </w:r>
      <w:r w:rsidR="000F75E5" w:rsidRPr="00751AF4">
        <w:rPr>
          <w:rStyle w:val="PageNumber"/>
          <w:rFonts w:asciiTheme="majorHAnsi" w:eastAsia="Calibri" w:hAnsiTheme="majorHAnsi" w:cstheme="majorHAnsi"/>
          <w:sz w:val="22"/>
          <w:szCs w:val="22"/>
          <w:lang w:val="en-US"/>
        </w:rPr>
        <w:t xml:space="preserve"> 4</w:t>
      </w:r>
      <w:r w:rsidR="000F75E5" w:rsidRPr="000F75E5">
        <w:rPr>
          <w:rFonts w:asciiTheme="majorHAnsi" w:hAnsiTheme="majorHAnsi" w:cstheme="majorHAnsi"/>
          <w:sz w:val="22"/>
          <w:szCs w:val="22"/>
        </w:rPr>
        <w:tab/>
      </w:r>
      <w:r w:rsidR="000F75E5" w:rsidRPr="00751AF4">
        <w:rPr>
          <w:rStyle w:val="PageNumber"/>
          <w:rFonts w:asciiTheme="majorHAnsi" w:eastAsia="Calibri" w:hAnsiTheme="majorHAnsi" w:cstheme="majorHAnsi"/>
          <w:sz w:val="22"/>
          <w:szCs w:val="22"/>
          <w:lang w:val="en-US"/>
        </w:rPr>
        <w:t>Attendance &amp; Participation</w:t>
      </w:r>
      <w:r w:rsidR="000F75E5" w:rsidRPr="000F75E5">
        <w:rPr>
          <w:rFonts w:asciiTheme="majorHAnsi" w:hAnsiTheme="majorHAnsi" w:cstheme="majorHAnsi"/>
          <w:sz w:val="22"/>
          <w:szCs w:val="22"/>
        </w:rPr>
        <w:tab/>
      </w:r>
      <w:r w:rsidR="000F75E5" w:rsidRPr="000F75E5">
        <w:rPr>
          <w:rFonts w:asciiTheme="majorHAnsi" w:hAnsiTheme="majorHAnsi" w:cstheme="majorHAnsi"/>
          <w:sz w:val="22"/>
          <w:szCs w:val="22"/>
        </w:rPr>
        <w:tab/>
      </w:r>
      <w:r w:rsidR="000F75E5" w:rsidRPr="000F75E5">
        <w:rPr>
          <w:rFonts w:asciiTheme="majorHAnsi" w:hAnsiTheme="majorHAnsi" w:cstheme="majorHAnsi"/>
          <w:sz w:val="22"/>
          <w:szCs w:val="22"/>
        </w:rPr>
        <w:tab/>
      </w:r>
      <w:r w:rsidR="000F75E5" w:rsidRPr="000F75E5">
        <w:rPr>
          <w:rFonts w:asciiTheme="majorHAnsi" w:hAnsiTheme="majorHAnsi" w:cstheme="majorHAnsi"/>
          <w:sz w:val="22"/>
          <w:szCs w:val="22"/>
        </w:rPr>
        <w:tab/>
      </w:r>
      <w:r w:rsidR="000F75E5" w:rsidRPr="000F75E5">
        <w:rPr>
          <w:rFonts w:asciiTheme="majorHAnsi" w:hAnsiTheme="majorHAnsi" w:cstheme="majorHAnsi"/>
          <w:sz w:val="22"/>
          <w:szCs w:val="22"/>
        </w:rPr>
        <w:tab/>
      </w:r>
      <w:r w:rsidR="000F75E5" w:rsidRPr="00751AF4">
        <w:rPr>
          <w:rStyle w:val="PageNumber"/>
          <w:rFonts w:asciiTheme="majorHAnsi" w:eastAsia="Calibri" w:hAnsiTheme="majorHAnsi" w:cstheme="majorHAnsi"/>
          <w:sz w:val="22"/>
          <w:szCs w:val="22"/>
          <w:lang w:val="en-US"/>
        </w:rPr>
        <w:t>1</w:t>
      </w:r>
      <w:r w:rsidR="000F75E5" w:rsidRPr="000F75E5">
        <w:rPr>
          <w:rStyle w:val="PageNumber"/>
          <w:rFonts w:asciiTheme="majorHAnsi" w:eastAsia="Calibri" w:hAnsiTheme="majorHAnsi" w:cstheme="majorHAnsi"/>
          <w:sz w:val="22"/>
          <w:szCs w:val="22"/>
          <w:lang w:val="en-US"/>
        </w:rPr>
        <w:t>0 points</w:t>
      </w:r>
    </w:p>
    <w:p w14:paraId="50D8EAE5" w14:textId="77777777" w:rsidR="000F75E5" w:rsidRPr="000F75E5" w:rsidRDefault="000F75E5" w:rsidP="000F75E5">
      <w:pPr>
        <w:pStyle w:val="Body"/>
        <w:rPr>
          <w:rFonts w:asciiTheme="majorHAnsi" w:eastAsia="Calibri" w:hAnsiTheme="majorHAnsi" w:cstheme="majorHAnsi"/>
          <w:b/>
          <w:bCs/>
          <w:i/>
          <w:iCs/>
          <w:sz w:val="22"/>
          <w:szCs w:val="22"/>
        </w:rPr>
      </w:pPr>
    </w:p>
    <w:p w14:paraId="2CB827A3" w14:textId="77777777" w:rsidR="000F75E5" w:rsidRPr="000F75E5" w:rsidRDefault="000F75E5" w:rsidP="000F75E5">
      <w:pPr>
        <w:rPr>
          <w:rFonts w:asciiTheme="majorHAnsi" w:hAnsiTheme="majorHAnsi" w:cstheme="majorHAnsi"/>
          <w:b/>
          <w:color w:val="000000"/>
        </w:rPr>
      </w:pPr>
      <w:r w:rsidRPr="000F75E5">
        <w:rPr>
          <w:rFonts w:asciiTheme="majorHAnsi" w:hAnsiTheme="majorHAnsi" w:cstheme="majorHAnsi"/>
          <w:b/>
          <w:color w:val="000000"/>
        </w:rPr>
        <w:t xml:space="preserve">Rubric for Grading Assignments </w:t>
      </w:r>
    </w:p>
    <w:p w14:paraId="2FD566E4" w14:textId="77777777" w:rsidR="000F75E5" w:rsidRPr="000F75E5" w:rsidRDefault="000F75E5" w:rsidP="000F75E5">
      <w:pPr>
        <w:rPr>
          <w:rFonts w:asciiTheme="majorHAnsi" w:hAnsiTheme="majorHAnsi" w:cstheme="majorHAnsi"/>
          <w:color w:val="000000"/>
        </w:rPr>
      </w:pPr>
      <w:r w:rsidRPr="000F75E5">
        <w:rPr>
          <w:rFonts w:asciiTheme="majorHAnsi" w:hAnsiTheme="majorHAnsi" w:cstheme="majorHAnsi"/>
          <w:color w:val="000000"/>
        </w:rPr>
        <w:t xml:space="preserve">A total of 5 points will be allocated for APA formatting for assignments 1, 2 and 3. </w:t>
      </w:r>
    </w:p>
    <w:p w14:paraId="2915CE29" w14:textId="006C58C8" w:rsidR="000F75E5" w:rsidRPr="00507155" w:rsidRDefault="000F75E5" w:rsidP="000F75E5">
      <w:pPr>
        <w:rPr>
          <w:rFonts w:asciiTheme="majorHAnsi" w:hAnsiTheme="majorHAnsi" w:cstheme="majorHAnsi"/>
          <w:color w:val="000000"/>
        </w:rPr>
      </w:pPr>
      <w:r w:rsidRPr="000F75E5">
        <w:rPr>
          <w:rFonts w:asciiTheme="majorHAnsi" w:hAnsiTheme="majorHAnsi" w:cstheme="majorHAnsi"/>
          <w:color w:val="000000"/>
        </w:rPr>
        <w:t>The total points allocated for appropriately following assignment guidelines and inclusion of a clear narrative, critical thinking, integration of key theories and perspectives, organization</w:t>
      </w:r>
      <w:r w:rsidR="00AC6B61">
        <w:rPr>
          <w:rFonts w:asciiTheme="majorHAnsi" w:hAnsiTheme="majorHAnsi" w:cstheme="majorHAnsi"/>
          <w:color w:val="000000"/>
        </w:rPr>
        <w:t>,</w:t>
      </w:r>
      <w:r w:rsidRPr="000F75E5">
        <w:rPr>
          <w:rFonts w:asciiTheme="majorHAnsi" w:hAnsiTheme="majorHAnsi" w:cstheme="majorHAnsi"/>
          <w:color w:val="000000"/>
        </w:rPr>
        <w:t xml:space="preserve"> and clarity of content </w:t>
      </w:r>
      <w:r w:rsidR="00AC6B61">
        <w:rPr>
          <w:rFonts w:asciiTheme="majorHAnsi" w:hAnsiTheme="majorHAnsi" w:cstheme="majorHAnsi"/>
          <w:color w:val="000000"/>
        </w:rPr>
        <w:t>follow</w:t>
      </w:r>
      <w:r w:rsidRPr="000F75E5">
        <w:rPr>
          <w:rFonts w:asciiTheme="majorHAnsi" w:hAnsiTheme="majorHAnsi" w:cstheme="majorHAnsi"/>
          <w:color w:val="000000"/>
        </w:rPr>
        <w:t xml:space="preserve"> for assignments 1, 2, and 3 (25 points).</w:t>
      </w:r>
    </w:p>
    <w:p w14:paraId="4B9CB426" w14:textId="4F94E112" w:rsidR="000F75E5" w:rsidRPr="000F75E5" w:rsidRDefault="000F75E5" w:rsidP="000F75E5">
      <w:pPr>
        <w:rPr>
          <w:rFonts w:asciiTheme="majorHAnsi" w:hAnsiTheme="majorHAnsi" w:cstheme="majorHAnsi"/>
          <w:i/>
          <w:snapToGrid w:val="0"/>
        </w:rPr>
      </w:pPr>
      <w:r w:rsidRPr="000F75E5">
        <w:rPr>
          <w:rFonts w:asciiTheme="majorHAnsi" w:hAnsiTheme="majorHAnsi" w:cstheme="majorHAnsi"/>
          <w:i/>
          <w:snapToGrid w:val="0"/>
        </w:rPr>
        <w:t>Students are strongly encouraged to support one another on any group assignment(s) and communicate with the instructor in a timely manner if there are any challenges along the way.</w:t>
      </w:r>
    </w:p>
    <w:p w14:paraId="0A88B49A" w14:textId="3CD84326" w:rsidR="000F75E5" w:rsidRPr="000F75E5" w:rsidRDefault="000F75E5" w:rsidP="000F75E5">
      <w:pPr>
        <w:rPr>
          <w:rFonts w:asciiTheme="majorHAnsi" w:hAnsiTheme="majorHAnsi" w:cstheme="majorHAnsi"/>
          <w:i/>
          <w:snapToGrid w:val="0"/>
        </w:rPr>
      </w:pPr>
      <w:r w:rsidRPr="000F75E5">
        <w:rPr>
          <w:rFonts w:asciiTheme="majorHAnsi" w:hAnsiTheme="majorHAnsi" w:cstheme="majorHAnsi"/>
          <w:i/>
          <w:snapToGrid w:val="0"/>
        </w:rPr>
        <w:t>Students are strongly encouraged to utilize the Writing Center prior to submission of their papers</w:t>
      </w:r>
      <w:r w:rsidRPr="000F75E5">
        <w:rPr>
          <w:rFonts w:asciiTheme="majorHAnsi" w:hAnsiTheme="majorHAnsi" w:cstheme="majorHAnsi"/>
          <w:b/>
          <w:i/>
          <w:snapToGrid w:val="0"/>
        </w:rPr>
        <w:t xml:space="preserve"> </w:t>
      </w:r>
      <w:r w:rsidRPr="000F75E5">
        <w:rPr>
          <w:rFonts w:asciiTheme="majorHAnsi" w:hAnsiTheme="majorHAnsi" w:cstheme="majorHAnsi"/>
          <w:i/>
          <w:snapToGrid w:val="0"/>
        </w:rPr>
        <w:t xml:space="preserve">if necessary. </w:t>
      </w:r>
    </w:p>
    <w:p w14:paraId="464F8F5A" w14:textId="336ECDC1" w:rsidR="000F75E5" w:rsidRPr="00507155" w:rsidRDefault="000F75E5" w:rsidP="00507155">
      <w:pPr>
        <w:rPr>
          <w:rStyle w:val="PageNumber"/>
          <w:rFonts w:asciiTheme="majorHAnsi" w:hAnsiTheme="majorHAnsi" w:cstheme="majorHAnsi"/>
          <w:snapToGrid w:val="0"/>
        </w:rPr>
      </w:pPr>
      <w:r w:rsidRPr="000F75E5">
        <w:rPr>
          <w:rFonts w:asciiTheme="majorHAnsi" w:hAnsiTheme="majorHAnsi" w:cstheme="majorHAnsi"/>
          <w:snapToGrid w:val="0"/>
        </w:rPr>
        <w:t xml:space="preserve">Papers are due at midnight on the due date listed in this syllabus and assignments are to be uploaded via Sakai in Microsoft Word document format. Assignments will be downgraded by 5 points for each day they are late. Assignments will not be accepted more than 2 days late. If a student does not submit the assignment in the necessary time period stated above, they will receive a zero for the assignment.  </w:t>
      </w:r>
    </w:p>
    <w:p w14:paraId="7FDF8EA9" w14:textId="2E32AFA1" w:rsidR="000F75E5" w:rsidRPr="006D183E" w:rsidRDefault="000F75E5" w:rsidP="000F75E5">
      <w:pPr>
        <w:pStyle w:val="Body"/>
        <w:rPr>
          <w:rStyle w:val="PageNumber"/>
          <w:rFonts w:asciiTheme="majorHAnsi" w:eastAsia="Calibri" w:hAnsiTheme="majorHAnsi" w:cstheme="majorHAnsi"/>
          <w:b/>
          <w:bCs/>
          <w:color w:val="922247"/>
          <w:sz w:val="22"/>
          <w:szCs w:val="22"/>
          <w:lang w:val="it-IT"/>
        </w:rPr>
      </w:pPr>
      <w:r w:rsidRPr="00507155">
        <w:rPr>
          <w:rStyle w:val="PageNumber"/>
          <w:rFonts w:asciiTheme="majorHAnsi" w:eastAsia="Calibri" w:hAnsiTheme="majorHAnsi" w:cstheme="majorHAnsi"/>
          <w:b/>
          <w:bCs/>
          <w:color w:val="922247"/>
          <w:sz w:val="22"/>
          <w:szCs w:val="22"/>
          <w:lang w:val="it-IT"/>
        </w:rPr>
        <w:t>ASSIGNMENTS</w:t>
      </w:r>
    </w:p>
    <w:p w14:paraId="0C11EC18" w14:textId="0972CD95" w:rsidR="000F75E5" w:rsidRPr="000F75E5" w:rsidRDefault="000F75E5" w:rsidP="004A3622">
      <w:pPr>
        <w:pStyle w:val="Body"/>
        <w:spacing w:before="120" w:after="120"/>
        <w:rPr>
          <w:rStyle w:val="PageNumber"/>
          <w:rFonts w:asciiTheme="majorHAnsi" w:eastAsia="Calibri" w:hAnsiTheme="majorHAnsi" w:cstheme="majorHAnsi"/>
          <w:b/>
          <w:bCs/>
          <w:color w:val="000000" w:themeColor="text1"/>
          <w:sz w:val="22"/>
          <w:szCs w:val="22"/>
        </w:rPr>
      </w:pPr>
      <w:proofErr w:type="spellStart"/>
      <w:r w:rsidRPr="000F75E5">
        <w:rPr>
          <w:rFonts w:asciiTheme="majorHAnsi" w:hAnsiTheme="majorHAnsi" w:cstheme="majorHAnsi"/>
          <w:b/>
          <w:kern w:val="36"/>
          <w:sz w:val="22"/>
          <w:szCs w:val="22"/>
        </w:rPr>
        <w:t>Assignment</w:t>
      </w:r>
      <w:proofErr w:type="spellEnd"/>
      <w:r w:rsidRPr="000F75E5">
        <w:rPr>
          <w:rFonts w:asciiTheme="majorHAnsi" w:hAnsiTheme="majorHAnsi" w:cstheme="majorHAnsi"/>
          <w:b/>
          <w:kern w:val="36"/>
          <w:sz w:val="22"/>
          <w:szCs w:val="22"/>
        </w:rPr>
        <w:t xml:space="preserve"> </w:t>
      </w:r>
      <w:proofErr w:type="spellStart"/>
      <w:r w:rsidRPr="000F75E5">
        <w:rPr>
          <w:rFonts w:asciiTheme="majorHAnsi" w:hAnsiTheme="majorHAnsi" w:cstheme="majorHAnsi"/>
          <w:b/>
          <w:kern w:val="36"/>
          <w:sz w:val="22"/>
          <w:szCs w:val="22"/>
        </w:rPr>
        <w:t>One</w:t>
      </w:r>
      <w:proofErr w:type="spellEnd"/>
      <w:r w:rsidRPr="000F75E5">
        <w:rPr>
          <w:rFonts w:asciiTheme="majorHAnsi" w:hAnsiTheme="majorHAnsi" w:cstheme="majorHAnsi"/>
          <w:b/>
          <w:kern w:val="36"/>
          <w:sz w:val="22"/>
          <w:szCs w:val="22"/>
        </w:rPr>
        <w:t>:</w:t>
      </w:r>
      <w:r w:rsidR="004A3622">
        <w:rPr>
          <w:rFonts w:asciiTheme="majorHAnsi" w:hAnsiTheme="majorHAnsi" w:cstheme="majorHAnsi"/>
          <w:sz w:val="22"/>
          <w:szCs w:val="22"/>
        </w:rPr>
        <w:t xml:space="preserve"> </w:t>
      </w:r>
      <w:r w:rsidRPr="000F75E5">
        <w:rPr>
          <w:rStyle w:val="PageNumber"/>
          <w:rFonts w:asciiTheme="majorHAnsi" w:eastAsia="Calibri" w:hAnsiTheme="majorHAnsi" w:cstheme="majorHAnsi"/>
          <w:b/>
          <w:bCs/>
          <w:color w:val="000000" w:themeColor="text1"/>
          <w:sz w:val="22"/>
          <w:szCs w:val="22"/>
          <w:lang w:val="en-US"/>
        </w:rPr>
        <w:t xml:space="preserve">An Exploration of Identity and Consciousness </w:t>
      </w:r>
      <w:r w:rsidR="001E6B41" w:rsidRPr="000F75E5">
        <w:rPr>
          <w:rStyle w:val="PageNumber"/>
          <w:rFonts w:asciiTheme="majorHAnsi" w:eastAsia="Calibri" w:hAnsiTheme="majorHAnsi" w:cstheme="majorHAnsi"/>
          <w:b/>
          <w:bCs/>
          <w:color w:val="000000" w:themeColor="text1"/>
          <w:sz w:val="22"/>
          <w:szCs w:val="22"/>
          <w:lang w:val="en-US"/>
        </w:rPr>
        <w:t xml:space="preserve">Raising </w:t>
      </w:r>
      <w:r w:rsidR="001E6B41">
        <w:rPr>
          <w:rStyle w:val="PageNumber"/>
          <w:rFonts w:asciiTheme="majorHAnsi" w:eastAsia="Calibri" w:hAnsiTheme="majorHAnsi" w:cstheme="majorHAnsi"/>
          <w:b/>
          <w:bCs/>
          <w:color w:val="000000" w:themeColor="text1"/>
          <w:sz w:val="22"/>
          <w:szCs w:val="22"/>
        </w:rPr>
        <w:t>[</w:t>
      </w:r>
      <w:r w:rsidRPr="000F75E5">
        <w:rPr>
          <w:rStyle w:val="PageNumber"/>
          <w:rFonts w:asciiTheme="majorHAnsi" w:eastAsia="Calibri" w:hAnsiTheme="majorHAnsi" w:cstheme="majorHAnsi"/>
          <w:b/>
          <w:bCs/>
          <w:color w:val="000000" w:themeColor="text1"/>
          <w:sz w:val="22"/>
          <w:szCs w:val="22"/>
          <w:highlight w:val="yellow"/>
        </w:rPr>
        <w:t>DUE DATE</w:t>
      </w:r>
      <w:r w:rsidRPr="000F75E5">
        <w:rPr>
          <w:rStyle w:val="PageNumber"/>
          <w:rFonts w:asciiTheme="majorHAnsi" w:eastAsia="Calibri" w:hAnsiTheme="majorHAnsi" w:cstheme="majorHAnsi"/>
          <w:b/>
          <w:bCs/>
          <w:color w:val="000000" w:themeColor="text1"/>
          <w:sz w:val="22"/>
          <w:szCs w:val="22"/>
        </w:rPr>
        <w:t xml:space="preserve">] </w:t>
      </w:r>
      <w:r w:rsidRPr="000F75E5">
        <w:rPr>
          <w:rStyle w:val="PageNumber"/>
          <w:rFonts w:asciiTheme="majorHAnsi" w:eastAsia="Calibri" w:hAnsiTheme="majorHAnsi" w:cstheme="majorHAnsi"/>
          <w:b/>
          <w:bCs/>
          <w:color w:val="000000" w:themeColor="text1"/>
          <w:sz w:val="22"/>
          <w:szCs w:val="22"/>
          <w:lang w:val="en-US"/>
        </w:rPr>
        <w:t>(30 Points)</w:t>
      </w:r>
      <w:r w:rsidRPr="000F75E5">
        <w:rPr>
          <w:rStyle w:val="PageNumber"/>
          <w:rFonts w:asciiTheme="majorHAnsi" w:eastAsia="Calibri" w:hAnsiTheme="majorHAnsi" w:cstheme="majorHAnsi"/>
          <w:b/>
          <w:bCs/>
          <w:color w:val="000000" w:themeColor="text1"/>
          <w:sz w:val="22"/>
          <w:szCs w:val="22"/>
        </w:rPr>
        <w:t xml:space="preserve"> </w:t>
      </w:r>
    </w:p>
    <w:p w14:paraId="269AF96F" w14:textId="77777777" w:rsidR="000F75E5" w:rsidRPr="000F75E5" w:rsidRDefault="000F75E5" w:rsidP="000F75E5">
      <w:pPr>
        <w:pStyle w:val="Body"/>
        <w:rPr>
          <w:rFonts w:asciiTheme="majorHAnsi" w:eastAsia="Calibri" w:hAnsiTheme="majorHAnsi" w:cstheme="majorHAnsi"/>
          <w:sz w:val="22"/>
          <w:szCs w:val="22"/>
        </w:rPr>
      </w:pPr>
    </w:p>
    <w:p w14:paraId="225FF151" w14:textId="14D27D8D" w:rsidR="000F75E5" w:rsidRPr="000F75E5" w:rsidRDefault="000F75E5" w:rsidP="000F75E5">
      <w:pPr>
        <w:pStyle w:val="Body"/>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The objective of this assignment is to encourage you to develop self-awareness around your feelings, concerns, curiosities, biases, conditioning</w:t>
      </w:r>
      <w:r w:rsidR="00056B43">
        <w:rPr>
          <w:rStyle w:val="PageNumber"/>
          <w:rFonts w:asciiTheme="majorHAnsi" w:eastAsia="Calibri" w:hAnsiTheme="majorHAnsi" w:cstheme="majorHAnsi"/>
          <w:sz w:val="22"/>
          <w:szCs w:val="22"/>
          <w:lang w:val="en-US"/>
        </w:rPr>
        <w:t>,</w:t>
      </w:r>
      <w:r w:rsidRPr="000F75E5">
        <w:rPr>
          <w:rStyle w:val="PageNumber"/>
          <w:rFonts w:asciiTheme="majorHAnsi" w:eastAsia="Calibri" w:hAnsiTheme="majorHAnsi" w:cstheme="majorHAnsi"/>
          <w:sz w:val="22"/>
          <w:szCs w:val="22"/>
          <w:lang w:val="en-US"/>
        </w:rPr>
        <w:t xml:space="preserve"> and socialization, about human sexuality. Sexuality is one of the most personal issues for anyone and it’s often overlooked as an aspect of how one understands themselves. Consequently, it is imperative that social work practitioners are aware of their own knowledge, competence, biases, assumptions, and limits pertaining to social work practice at the micro, mezzo, and macro levels.</w:t>
      </w:r>
    </w:p>
    <w:p w14:paraId="55B969AC" w14:textId="77777777" w:rsidR="000F75E5" w:rsidRPr="000F75E5" w:rsidRDefault="000F75E5" w:rsidP="000F75E5">
      <w:pPr>
        <w:pStyle w:val="Body"/>
        <w:rPr>
          <w:rStyle w:val="PageNumber"/>
          <w:rFonts w:asciiTheme="majorHAnsi" w:eastAsia="Calibri" w:hAnsiTheme="majorHAnsi" w:cstheme="majorHAnsi"/>
          <w:sz w:val="22"/>
          <w:szCs w:val="22"/>
          <w:lang w:val="en-US"/>
        </w:rPr>
      </w:pPr>
    </w:p>
    <w:p w14:paraId="3AAC61D4" w14:textId="0362A1BA" w:rsidR="000F75E5" w:rsidRPr="00507155" w:rsidRDefault="000F75E5" w:rsidP="000F75E5">
      <w:pPr>
        <w:pStyle w:val="Body"/>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To that end, please complete the confidential Self Awareness Inventory to begin the process of becoming more self-aware around human sexuality.  This isn’t a document to be shared, but what you learn about yourself should be included in your paper for this assignment.  </w:t>
      </w:r>
    </w:p>
    <w:p w14:paraId="4AA196B3" w14:textId="46DB5456" w:rsidR="000F75E5" w:rsidRPr="00507155" w:rsidRDefault="000F75E5" w:rsidP="00507155">
      <w:pPr>
        <w:pStyle w:val="Body"/>
        <w:spacing w:before="120" w:after="120"/>
        <w:rPr>
          <w:rFonts w:asciiTheme="majorHAnsi" w:eastAsia="Calibri" w:hAnsiTheme="majorHAnsi" w:cstheme="majorHAnsi"/>
          <w:b/>
          <w:bCs/>
          <w:sz w:val="22"/>
          <w:szCs w:val="22"/>
        </w:rPr>
      </w:pPr>
      <w:r w:rsidRPr="000F75E5">
        <w:rPr>
          <w:rStyle w:val="PageNumber"/>
          <w:rFonts w:asciiTheme="majorHAnsi" w:eastAsia="Calibri" w:hAnsiTheme="majorHAnsi" w:cstheme="majorHAnsi"/>
          <w:b/>
          <w:bCs/>
          <w:sz w:val="22"/>
          <w:szCs w:val="22"/>
          <w:lang w:val="en-US"/>
        </w:rPr>
        <w:t>This paper and all assignment content will be kept confidential.</w:t>
      </w:r>
    </w:p>
    <w:p w14:paraId="341F35A9" w14:textId="516D2609" w:rsidR="000F75E5" w:rsidRPr="000F75E5" w:rsidRDefault="000F75E5" w:rsidP="000F75E5">
      <w:pPr>
        <w:pStyle w:val="Body"/>
        <w:rPr>
          <w:rStyle w:val="PageNumber"/>
          <w:rFonts w:asciiTheme="majorHAnsi" w:eastAsia="Calibri" w:hAnsiTheme="majorHAnsi" w:cstheme="majorHAnsi"/>
          <w:b/>
          <w:bCs/>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Compose a </w:t>
      </w:r>
      <w:r w:rsidR="00507155" w:rsidRPr="000F75E5">
        <w:rPr>
          <w:rStyle w:val="PageNumber"/>
          <w:rFonts w:asciiTheme="majorHAnsi" w:eastAsia="Calibri" w:hAnsiTheme="majorHAnsi" w:cstheme="majorHAnsi"/>
          <w:sz w:val="22"/>
          <w:szCs w:val="22"/>
          <w:lang w:val="en-US"/>
        </w:rPr>
        <w:t>6–8-page</w:t>
      </w:r>
      <w:r w:rsidRPr="000F75E5">
        <w:rPr>
          <w:rStyle w:val="PageNumber"/>
          <w:rFonts w:asciiTheme="majorHAnsi" w:eastAsia="Calibri" w:hAnsiTheme="majorHAnsi" w:cstheme="majorHAnsi"/>
          <w:sz w:val="22"/>
          <w:szCs w:val="22"/>
          <w:lang w:val="en-US"/>
        </w:rPr>
        <w:t xml:space="preserve"> essay (not including cover page) addressing the following points:</w:t>
      </w:r>
    </w:p>
    <w:p w14:paraId="2C5A5CB4" w14:textId="395046F9" w:rsidR="000F75E5" w:rsidRPr="000F75E5" w:rsidRDefault="000F75E5" w:rsidP="00F123A5">
      <w:pPr>
        <w:pStyle w:val="Body"/>
        <w:numPr>
          <w:ilvl w:val="0"/>
          <w:numId w:val="66"/>
        </w:numPr>
        <w:ind w:left="504"/>
        <w:rPr>
          <w:rFonts w:asciiTheme="majorHAnsi" w:eastAsia="Calibri" w:hAnsiTheme="majorHAnsi" w:cstheme="majorHAnsi"/>
          <w:b/>
          <w:bCs/>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How do you understand your identity?  Include all concepts: sex, race/ethnicity, age, spirituality/religion, gender identity, and sexual orientation. How do you think your identity fits within the larger communities you reside in? </w:t>
      </w:r>
    </w:p>
    <w:p w14:paraId="21A323BC" w14:textId="77777777" w:rsidR="000F75E5" w:rsidRPr="000F75E5" w:rsidRDefault="000F75E5" w:rsidP="00F123A5">
      <w:pPr>
        <w:pStyle w:val="Body"/>
        <w:numPr>
          <w:ilvl w:val="0"/>
          <w:numId w:val="66"/>
        </w:numPr>
        <w:ind w:left="504"/>
        <w:rPr>
          <w:rFonts w:asciiTheme="majorHAnsi" w:eastAsia="Calibri" w:hAnsiTheme="majorHAnsi" w:cstheme="majorHAnsi"/>
          <w:b/>
          <w:bCs/>
          <w:color w:val="000000" w:themeColor="text1"/>
          <w:sz w:val="22"/>
          <w:szCs w:val="22"/>
          <w:lang w:val="en-US"/>
        </w:rPr>
      </w:pPr>
      <w:r w:rsidRPr="000F75E5">
        <w:rPr>
          <w:rStyle w:val="PageNumber"/>
          <w:rFonts w:asciiTheme="majorHAnsi" w:eastAsia="Calibri" w:hAnsiTheme="majorHAnsi" w:cstheme="majorHAnsi"/>
          <w:sz w:val="22"/>
          <w:szCs w:val="22"/>
          <w:lang w:val="en-US"/>
        </w:rPr>
        <w:t>What are your career aspirations in the field of social work? How does your personal and professional identity fit within these goals? Why are you taking this course?</w:t>
      </w:r>
    </w:p>
    <w:p w14:paraId="0A9E9B92" w14:textId="6358FC03" w:rsidR="000F75E5" w:rsidRPr="000F75E5" w:rsidRDefault="000F75E5" w:rsidP="00F123A5">
      <w:pPr>
        <w:pStyle w:val="Body"/>
        <w:numPr>
          <w:ilvl w:val="0"/>
          <w:numId w:val="66"/>
        </w:numPr>
        <w:ind w:left="504"/>
        <w:rPr>
          <w:rFonts w:asciiTheme="majorHAnsi" w:eastAsia="Calibri" w:hAnsiTheme="majorHAnsi" w:cstheme="majorHAnsi"/>
          <w:b/>
          <w:bCs/>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Using the </w:t>
      </w:r>
      <w:proofErr w:type="gramStart"/>
      <w:r w:rsidR="00507155" w:rsidRPr="000F75E5">
        <w:rPr>
          <w:rStyle w:val="PageNumber"/>
          <w:rFonts w:asciiTheme="majorHAnsi" w:eastAsia="Calibri" w:hAnsiTheme="majorHAnsi" w:cstheme="majorHAnsi"/>
          <w:sz w:val="22"/>
          <w:szCs w:val="22"/>
          <w:lang w:val="en-US"/>
        </w:rPr>
        <w:t>themes</w:t>
      </w:r>
      <w:proofErr w:type="gramEnd"/>
      <w:r w:rsidR="00507155">
        <w:rPr>
          <w:rStyle w:val="PageNumber"/>
          <w:rFonts w:asciiTheme="majorHAnsi" w:eastAsia="Calibri" w:hAnsiTheme="majorHAnsi" w:cstheme="majorHAnsi"/>
          <w:sz w:val="22"/>
          <w:szCs w:val="22"/>
          <w:lang w:val="en-US"/>
        </w:rPr>
        <w:t xml:space="preserve"> </w:t>
      </w:r>
      <w:r w:rsidRPr="000F75E5">
        <w:rPr>
          <w:rStyle w:val="PageNumber"/>
          <w:rFonts w:asciiTheme="majorHAnsi" w:eastAsia="Calibri" w:hAnsiTheme="majorHAnsi" w:cstheme="majorHAnsi"/>
          <w:sz w:val="22"/>
          <w:szCs w:val="22"/>
          <w:lang w:val="en-US"/>
        </w:rPr>
        <w:t>you discovered from your answers on the Self Awareness Inventory: (</w:t>
      </w:r>
      <w:r w:rsidRPr="000F75E5">
        <w:rPr>
          <w:rStyle w:val="PageNumber"/>
          <w:rFonts w:asciiTheme="majorHAnsi" w:eastAsia="Calibri" w:hAnsiTheme="majorHAnsi" w:cstheme="majorHAnsi"/>
          <w:b/>
          <w:bCs/>
          <w:sz w:val="22"/>
          <w:szCs w:val="22"/>
          <w:lang w:val="en-US"/>
        </w:rPr>
        <w:t xml:space="preserve">Remember to </w:t>
      </w:r>
      <w:r w:rsidRPr="000F75E5">
        <w:rPr>
          <w:rStyle w:val="PageNumber"/>
          <w:rFonts w:asciiTheme="majorHAnsi" w:eastAsia="Calibri" w:hAnsiTheme="majorHAnsi" w:cstheme="majorHAnsi"/>
          <w:b/>
          <w:bCs/>
          <w:i/>
          <w:iCs/>
          <w:sz w:val="22"/>
          <w:szCs w:val="22"/>
          <w:lang w:val="en-US"/>
        </w:rPr>
        <w:t>use themes only</w:t>
      </w:r>
      <w:r w:rsidRPr="000F75E5">
        <w:rPr>
          <w:rStyle w:val="PageNumber"/>
          <w:rFonts w:asciiTheme="majorHAnsi" w:eastAsia="Calibri" w:hAnsiTheme="majorHAnsi" w:cstheme="majorHAnsi"/>
          <w:b/>
          <w:bCs/>
          <w:sz w:val="22"/>
          <w:szCs w:val="22"/>
          <w:lang w:val="en-US"/>
        </w:rPr>
        <w:t xml:space="preserve"> – you do not have to disclose your individual answers</w:t>
      </w:r>
      <w:r w:rsidRPr="000F75E5">
        <w:rPr>
          <w:rStyle w:val="PageNumber"/>
          <w:rFonts w:asciiTheme="majorHAnsi" w:eastAsia="Calibri" w:hAnsiTheme="majorHAnsi" w:cstheme="majorHAnsi"/>
          <w:sz w:val="22"/>
          <w:szCs w:val="22"/>
          <w:lang w:val="en-US"/>
        </w:rPr>
        <w:t>)</w:t>
      </w:r>
    </w:p>
    <w:p w14:paraId="01C2F354" w14:textId="5570C64A" w:rsidR="000F75E5" w:rsidRPr="000F75E5" w:rsidRDefault="000F75E5" w:rsidP="00F123A5">
      <w:pPr>
        <w:pStyle w:val="Body"/>
        <w:numPr>
          <w:ilvl w:val="0"/>
          <w:numId w:val="66"/>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What reactions did you have to </w:t>
      </w:r>
      <w:r w:rsidR="00507155">
        <w:rPr>
          <w:rStyle w:val="PageNumber"/>
          <w:rFonts w:asciiTheme="majorHAnsi" w:eastAsia="Calibri" w:hAnsiTheme="majorHAnsi" w:cstheme="majorHAnsi"/>
          <w:sz w:val="22"/>
          <w:szCs w:val="22"/>
          <w:lang w:val="en-US"/>
        </w:rPr>
        <w:t>take</w:t>
      </w:r>
      <w:r w:rsidRPr="000F75E5">
        <w:rPr>
          <w:rStyle w:val="PageNumber"/>
          <w:rFonts w:asciiTheme="majorHAnsi" w:eastAsia="Calibri" w:hAnsiTheme="majorHAnsi" w:cstheme="majorHAnsi"/>
          <w:sz w:val="22"/>
          <w:szCs w:val="22"/>
          <w:lang w:val="en-US"/>
        </w:rPr>
        <w:t xml:space="preserve"> the questionnaire?</w:t>
      </w:r>
    </w:p>
    <w:p w14:paraId="2EFD9557" w14:textId="77777777" w:rsidR="000F75E5" w:rsidRPr="000F75E5" w:rsidRDefault="000F75E5" w:rsidP="00F123A5">
      <w:pPr>
        <w:pStyle w:val="Body"/>
        <w:numPr>
          <w:ilvl w:val="0"/>
          <w:numId w:val="66"/>
        </w:numPr>
        <w:ind w:left="504"/>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color w:val="000000" w:themeColor="text1"/>
          <w:sz w:val="22"/>
          <w:szCs w:val="22"/>
          <w:lang w:val="en-US"/>
        </w:rPr>
        <w:t>What do you think has influenced you most in how you understand yourself as a sexual being?</w:t>
      </w:r>
    </w:p>
    <w:p w14:paraId="5156EA72" w14:textId="77777777" w:rsidR="000F75E5" w:rsidRPr="000F75E5" w:rsidRDefault="000F75E5" w:rsidP="00F123A5">
      <w:pPr>
        <w:pStyle w:val="Body"/>
        <w:numPr>
          <w:ilvl w:val="0"/>
          <w:numId w:val="66"/>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What are your concerns about addressing issues of sex, sexuality, and/or sexual dysfunction with clients? (conditioning/socialization, curiosities, biases)</w:t>
      </w:r>
    </w:p>
    <w:p w14:paraId="0E6CFEF8" w14:textId="77777777" w:rsidR="000F75E5" w:rsidRPr="000F75E5" w:rsidRDefault="000F75E5" w:rsidP="00F123A5">
      <w:pPr>
        <w:pStyle w:val="Body"/>
        <w:numPr>
          <w:ilvl w:val="0"/>
          <w:numId w:val="66"/>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What issues regarding human sexuality are of particular interest to you?</w:t>
      </w:r>
    </w:p>
    <w:p w14:paraId="067E249F" w14:textId="1DFB7F1F" w:rsidR="000F75E5" w:rsidRPr="000F75E5" w:rsidRDefault="000F75E5" w:rsidP="00F123A5">
      <w:pPr>
        <w:pStyle w:val="Body"/>
        <w:numPr>
          <w:ilvl w:val="0"/>
          <w:numId w:val="66"/>
        </w:numPr>
        <w:ind w:left="504"/>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color w:val="000000" w:themeColor="text1"/>
          <w:sz w:val="22"/>
          <w:szCs w:val="22"/>
          <w:lang w:val="en-US"/>
        </w:rPr>
        <w:lastRenderedPageBreak/>
        <w:t xml:space="preserve">Beyond the </w:t>
      </w:r>
      <w:r w:rsidR="00507155">
        <w:rPr>
          <w:rStyle w:val="PageNumber"/>
          <w:rFonts w:asciiTheme="majorHAnsi" w:eastAsia="Calibri" w:hAnsiTheme="majorHAnsi" w:cstheme="majorHAnsi"/>
          <w:color w:val="000000" w:themeColor="text1"/>
          <w:sz w:val="22"/>
          <w:szCs w:val="22"/>
          <w:lang w:val="en-US"/>
        </w:rPr>
        <w:t>micro-level</w:t>
      </w:r>
      <w:r w:rsidRPr="000F75E5">
        <w:rPr>
          <w:rStyle w:val="PageNumber"/>
          <w:rFonts w:asciiTheme="majorHAnsi" w:eastAsia="Calibri" w:hAnsiTheme="majorHAnsi" w:cstheme="majorHAnsi"/>
          <w:color w:val="000000" w:themeColor="text1"/>
          <w:sz w:val="22"/>
          <w:szCs w:val="22"/>
          <w:lang w:val="en-US"/>
        </w:rPr>
        <w:t xml:space="preserve"> (e.g., clinical practice), what do you consider to be the main mezzo and </w:t>
      </w:r>
      <w:r w:rsidR="00507155">
        <w:rPr>
          <w:rStyle w:val="PageNumber"/>
          <w:rFonts w:asciiTheme="majorHAnsi" w:eastAsia="Calibri" w:hAnsiTheme="majorHAnsi" w:cstheme="majorHAnsi"/>
          <w:color w:val="000000" w:themeColor="text1"/>
          <w:sz w:val="22"/>
          <w:szCs w:val="22"/>
          <w:lang w:val="en-US"/>
        </w:rPr>
        <w:t>macro-level</w:t>
      </w:r>
      <w:r w:rsidRPr="000F75E5">
        <w:rPr>
          <w:rStyle w:val="PageNumber"/>
          <w:rFonts w:asciiTheme="majorHAnsi" w:eastAsia="Calibri" w:hAnsiTheme="majorHAnsi" w:cstheme="majorHAnsi"/>
          <w:color w:val="000000" w:themeColor="text1"/>
          <w:sz w:val="22"/>
          <w:szCs w:val="22"/>
          <w:lang w:val="en-US"/>
        </w:rPr>
        <w:t xml:space="preserve"> practice concerns about sex, sexuality, sexual dysfunction at the local, state, and federal levels, within organizations, settings, related to advocacy and social justice, etc.?</w:t>
      </w:r>
    </w:p>
    <w:p w14:paraId="304FA7E7" w14:textId="77777777" w:rsidR="000F75E5" w:rsidRPr="000F75E5" w:rsidRDefault="000F75E5" w:rsidP="00F123A5">
      <w:pPr>
        <w:pStyle w:val="Body"/>
        <w:numPr>
          <w:ilvl w:val="0"/>
          <w:numId w:val="66"/>
        </w:numPr>
        <w:ind w:left="504"/>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color w:val="000000" w:themeColor="text1"/>
          <w:sz w:val="22"/>
          <w:szCs w:val="22"/>
          <w:lang w:val="en-US"/>
        </w:rPr>
        <w:t>Reflect upon your previous or current field or practice experiences, and/or volunteer work.</w:t>
      </w:r>
    </w:p>
    <w:p w14:paraId="7AE90EF9" w14:textId="77777777" w:rsidR="000F75E5" w:rsidRPr="000F75E5" w:rsidRDefault="000F75E5" w:rsidP="00F123A5">
      <w:pPr>
        <w:pStyle w:val="Body"/>
        <w:numPr>
          <w:ilvl w:val="0"/>
          <w:numId w:val="66"/>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What questions do you have regarding social work practice and human sexuality?</w:t>
      </w:r>
    </w:p>
    <w:p w14:paraId="59F0604A" w14:textId="77777777" w:rsidR="000F75E5" w:rsidRPr="000F75E5" w:rsidRDefault="000F75E5" w:rsidP="00F123A5">
      <w:pPr>
        <w:pStyle w:val="Body"/>
        <w:numPr>
          <w:ilvl w:val="0"/>
          <w:numId w:val="66"/>
        </w:numPr>
        <w:ind w:left="504"/>
        <w:rPr>
          <w:rStyle w:val="PageNumber"/>
          <w:rFonts w:asciiTheme="majorHAnsi" w:hAnsiTheme="majorHAnsi" w:cstheme="majorHAnsi"/>
          <w:sz w:val="22"/>
          <w:szCs w:val="22"/>
          <w:lang w:val="en-US"/>
        </w:rPr>
      </w:pPr>
      <w:r w:rsidRPr="000F75E5">
        <w:rPr>
          <w:rStyle w:val="PageNumber"/>
          <w:rFonts w:asciiTheme="majorHAnsi" w:eastAsia="Calibri" w:hAnsiTheme="majorHAnsi" w:cstheme="majorHAnsi"/>
          <w:color w:val="000000" w:themeColor="text1"/>
          <w:sz w:val="22"/>
          <w:szCs w:val="22"/>
          <w:lang w:val="en-US"/>
        </w:rPr>
        <w:t>Reflect upon how it felt to complete this assignment.</w:t>
      </w:r>
    </w:p>
    <w:p w14:paraId="75AADE35" w14:textId="77777777" w:rsidR="000F75E5" w:rsidRPr="000F75E5" w:rsidRDefault="000F75E5" w:rsidP="00F123A5">
      <w:pPr>
        <w:pStyle w:val="Body"/>
        <w:numPr>
          <w:ilvl w:val="0"/>
          <w:numId w:val="66"/>
        </w:numPr>
        <w:ind w:left="504"/>
        <w:rPr>
          <w:rStyle w:val="PageNumber"/>
          <w:rFonts w:asciiTheme="majorHAnsi" w:eastAsia="Calibri" w:hAnsiTheme="majorHAnsi" w:cstheme="majorHAnsi"/>
          <w:b/>
          <w:bCs/>
          <w:color w:val="000000" w:themeColor="text1"/>
          <w:sz w:val="22"/>
          <w:szCs w:val="22"/>
        </w:rPr>
      </w:pPr>
      <w:r w:rsidRPr="000F75E5">
        <w:rPr>
          <w:rStyle w:val="PageNumber"/>
          <w:rFonts w:asciiTheme="majorHAnsi" w:eastAsia="Calibri" w:hAnsiTheme="majorHAnsi" w:cstheme="majorHAnsi"/>
          <w:b/>
          <w:bCs/>
          <w:sz w:val="22"/>
          <w:szCs w:val="22"/>
          <w:lang w:val="en-US"/>
        </w:rPr>
        <w:t>Note: Paper must be APA formatted via a word document and submitted via Sakai</w:t>
      </w:r>
      <w:r w:rsidRPr="000F75E5">
        <w:rPr>
          <w:rStyle w:val="PageNumber"/>
          <w:rFonts w:asciiTheme="majorHAnsi" w:eastAsia="Calibri" w:hAnsiTheme="majorHAnsi" w:cstheme="majorHAnsi"/>
          <w:sz w:val="22"/>
          <w:szCs w:val="22"/>
        </w:rPr>
        <w:t>.</w:t>
      </w:r>
    </w:p>
    <w:p w14:paraId="371B839A" w14:textId="77777777" w:rsidR="000F75E5" w:rsidRPr="000F75E5" w:rsidRDefault="000F75E5" w:rsidP="000F75E5">
      <w:pPr>
        <w:pStyle w:val="Body"/>
        <w:rPr>
          <w:rStyle w:val="PageNumber"/>
          <w:rFonts w:asciiTheme="majorHAnsi" w:eastAsia="Calibri" w:hAnsiTheme="majorHAnsi" w:cstheme="majorHAnsi"/>
          <w:b/>
          <w:bCs/>
          <w:color w:val="000000" w:themeColor="text1"/>
          <w:sz w:val="22"/>
          <w:szCs w:val="22"/>
        </w:rPr>
      </w:pPr>
    </w:p>
    <w:p w14:paraId="3C0766EF" w14:textId="2869EE69" w:rsidR="000F75E5" w:rsidRPr="00507155" w:rsidRDefault="000F75E5" w:rsidP="004A3622">
      <w:pPr>
        <w:pStyle w:val="BodyText"/>
        <w:spacing w:before="120" w:after="120"/>
        <w:rPr>
          <w:rFonts w:asciiTheme="majorHAnsi" w:eastAsia="Calibri" w:hAnsiTheme="majorHAnsi" w:cstheme="majorHAnsi"/>
          <w:color w:val="000000" w:themeColor="text1"/>
          <w:sz w:val="22"/>
          <w:szCs w:val="22"/>
        </w:rPr>
      </w:pPr>
      <w:r w:rsidRPr="000F75E5">
        <w:rPr>
          <w:rStyle w:val="PageNumber"/>
          <w:rFonts w:asciiTheme="majorHAnsi" w:eastAsia="Calibri" w:hAnsiTheme="majorHAnsi" w:cstheme="majorHAnsi"/>
          <w:color w:val="000000" w:themeColor="text1"/>
          <w:sz w:val="22"/>
          <w:szCs w:val="22"/>
        </w:rPr>
        <w:t>Assignment 2:</w:t>
      </w:r>
      <w:r w:rsidR="004A3622">
        <w:rPr>
          <w:rFonts w:asciiTheme="majorHAnsi" w:hAnsiTheme="majorHAnsi" w:cstheme="majorHAnsi"/>
          <w:sz w:val="22"/>
          <w:szCs w:val="22"/>
        </w:rPr>
        <w:t xml:space="preserve"> </w:t>
      </w:r>
      <w:r w:rsidRPr="000F75E5">
        <w:rPr>
          <w:rStyle w:val="PageNumber"/>
          <w:rFonts w:asciiTheme="majorHAnsi" w:eastAsia="Calibri" w:hAnsiTheme="majorHAnsi" w:cstheme="majorHAnsi"/>
          <w:color w:val="000000" w:themeColor="text1"/>
          <w:sz w:val="22"/>
          <w:szCs w:val="22"/>
        </w:rPr>
        <w:t>Sexual History or Mezzo/</w:t>
      </w:r>
      <w:r w:rsidR="00507155">
        <w:rPr>
          <w:rStyle w:val="PageNumber"/>
          <w:rFonts w:asciiTheme="majorHAnsi" w:eastAsia="Calibri" w:hAnsiTheme="majorHAnsi" w:cstheme="majorHAnsi"/>
          <w:color w:val="000000" w:themeColor="text1"/>
          <w:sz w:val="22"/>
          <w:szCs w:val="22"/>
        </w:rPr>
        <w:t>Macro Policy</w:t>
      </w:r>
      <w:r w:rsidRPr="000F75E5">
        <w:rPr>
          <w:rStyle w:val="PageNumber"/>
          <w:rFonts w:asciiTheme="majorHAnsi" w:eastAsia="Calibri" w:hAnsiTheme="majorHAnsi" w:cstheme="majorHAnsi"/>
          <w:color w:val="000000" w:themeColor="text1"/>
          <w:sz w:val="22"/>
          <w:szCs w:val="22"/>
        </w:rPr>
        <w:t xml:space="preserve"> Paper</w:t>
      </w:r>
      <w:r w:rsidR="004A3622">
        <w:rPr>
          <w:rFonts w:asciiTheme="majorHAnsi" w:hAnsiTheme="majorHAnsi" w:cstheme="majorHAnsi"/>
          <w:sz w:val="22"/>
          <w:szCs w:val="22"/>
        </w:rPr>
        <w:t xml:space="preserve"> </w:t>
      </w:r>
      <w:r w:rsidRPr="000F75E5">
        <w:rPr>
          <w:rStyle w:val="PageNumber"/>
          <w:rFonts w:asciiTheme="majorHAnsi" w:eastAsia="Calibri" w:hAnsiTheme="majorHAnsi" w:cstheme="majorHAnsi"/>
          <w:color w:val="000000" w:themeColor="text1"/>
          <w:sz w:val="22"/>
          <w:szCs w:val="22"/>
        </w:rPr>
        <w:t>[</w:t>
      </w:r>
      <w:r w:rsidRPr="000F75E5">
        <w:rPr>
          <w:rStyle w:val="PageNumber"/>
          <w:rFonts w:asciiTheme="majorHAnsi" w:eastAsia="Calibri" w:hAnsiTheme="majorHAnsi" w:cstheme="majorHAnsi"/>
          <w:color w:val="000000" w:themeColor="text1"/>
          <w:sz w:val="22"/>
          <w:szCs w:val="22"/>
          <w:highlight w:val="yellow"/>
        </w:rPr>
        <w:t>DUE DATE</w:t>
      </w:r>
      <w:r w:rsidRPr="000F75E5">
        <w:rPr>
          <w:rStyle w:val="PageNumber"/>
          <w:rFonts w:asciiTheme="majorHAnsi" w:eastAsia="Calibri" w:hAnsiTheme="majorHAnsi" w:cstheme="majorHAnsi"/>
          <w:color w:val="000000" w:themeColor="text1"/>
          <w:sz w:val="22"/>
          <w:szCs w:val="22"/>
        </w:rPr>
        <w:t>] (30 pts)</w:t>
      </w:r>
    </w:p>
    <w:p w14:paraId="670D84DA" w14:textId="02EBE925" w:rsidR="000F75E5" w:rsidRPr="000F75E5" w:rsidRDefault="000F75E5" w:rsidP="000F75E5">
      <w:pPr>
        <w:pStyle w:val="Body"/>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There are 2 options for completing this assignment. You may only choose one option. </w:t>
      </w:r>
    </w:p>
    <w:p w14:paraId="1D604BB2" w14:textId="00BBF569" w:rsidR="000F75E5" w:rsidRPr="000F75E5" w:rsidRDefault="000F75E5" w:rsidP="00507155">
      <w:pPr>
        <w:pStyle w:val="Body"/>
        <w:spacing w:before="120" w:after="120"/>
        <w:rPr>
          <w:rStyle w:val="PageNumber"/>
          <w:rFonts w:asciiTheme="majorHAnsi" w:hAnsiTheme="majorHAnsi" w:cstheme="majorHAnsi"/>
          <w:b/>
          <w:bCs/>
          <w:color w:val="000000" w:themeColor="text1"/>
          <w:sz w:val="22"/>
          <w:szCs w:val="22"/>
          <w:lang w:val="en-US"/>
        </w:rPr>
      </w:pPr>
      <w:r w:rsidRPr="000F75E5">
        <w:rPr>
          <w:rStyle w:val="PageNumber"/>
          <w:rFonts w:asciiTheme="majorHAnsi" w:eastAsia="Calibri" w:hAnsiTheme="majorHAnsi" w:cstheme="majorHAnsi"/>
          <w:b/>
          <w:bCs/>
          <w:sz w:val="22"/>
          <w:szCs w:val="22"/>
          <w:lang w:val="en-US"/>
        </w:rPr>
        <w:t>OPTION 1: SEXUAL HISTORY PAPER</w:t>
      </w:r>
    </w:p>
    <w:p w14:paraId="1244AEBA" w14:textId="77777777" w:rsidR="000F75E5" w:rsidRPr="000F75E5" w:rsidRDefault="000F75E5" w:rsidP="000F75E5">
      <w:pPr>
        <w:pStyle w:val="Body"/>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Use Chapter 3 of the SJ Dodd book and complete a sexual history on a “client” of your choosing.  This should NOT be a real client you are working with, but a friend/classmate/colleague that is willing to be interviewed and asked these questions.  Do not use former/current romantic/sexual partners or close family members. </w:t>
      </w:r>
    </w:p>
    <w:p w14:paraId="6FEFDED9" w14:textId="77777777" w:rsidR="000F75E5" w:rsidRPr="000F75E5" w:rsidRDefault="000F75E5" w:rsidP="000F75E5">
      <w:pPr>
        <w:pStyle w:val="Body"/>
        <w:rPr>
          <w:rStyle w:val="PageNumber"/>
          <w:rFonts w:asciiTheme="majorHAnsi" w:eastAsia="Calibri" w:hAnsiTheme="majorHAnsi" w:cstheme="majorHAnsi"/>
          <w:color w:val="000000" w:themeColor="text1"/>
          <w:sz w:val="22"/>
          <w:szCs w:val="22"/>
          <w:lang w:val="en-US"/>
        </w:rPr>
      </w:pPr>
    </w:p>
    <w:p w14:paraId="60451D65" w14:textId="02E87626" w:rsidR="000F75E5" w:rsidRPr="000F75E5" w:rsidRDefault="000F75E5" w:rsidP="000F75E5">
      <w:pPr>
        <w:pStyle w:val="BodyText"/>
        <w:rPr>
          <w:rStyle w:val="PageNumber"/>
          <w:rFonts w:asciiTheme="majorHAnsi" w:eastAsia="Calibri" w:hAnsiTheme="majorHAnsi" w:cstheme="majorHAnsi"/>
          <w:b w:val="0"/>
          <w:bCs w:val="0"/>
          <w:sz w:val="22"/>
          <w:szCs w:val="22"/>
        </w:rPr>
      </w:pPr>
      <w:r w:rsidRPr="000F75E5">
        <w:rPr>
          <w:rStyle w:val="PageNumber"/>
          <w:rFonts w:asciiTheme="majorHAnsi" w:eastAsia="Calibri" w:hAnsiTheme="majorHAnsi" w:cstheme="majorHAnsi"/>
          <w:b w:val="0"/>
          <w:bCs w:val="0"/>
          <w:sz w:val="22"/>
          <w:szCs w:val="22"/>
        </w:rPr>
        <w:t>The purpose of this assignment is to plan for, experience</w:t>
      </w:r>
      <w:r w:rsidR="00507155">
        <w:rPr>
          <w:rStyle w:val="PageNumber"/>
          <w:rFonts w:asciiTheme="majorHAnsi" w:eastAsia="Calibri" w:hAnsiTheme="majorHAnsi" w:cstheme="majorHAnsi"/>
          <w:b w:val="0"/>
          <w:bCs w:val="0"/>
          <w:sz w:val="22"/>
          <w:szCs w:val="22"/>
        </w:rPr>
        <w:t>,</w:t>
      </w:r>
      <w:r w:rsidRPr="000F75E5">
        <w:rPr>
          <w:rStyle w:val="PageNumber"/>
          <w:rFonts w:asciiTheme="majorHAnsi" w:eastAsia="Calibri" w:hAnsiTheme="majorHAnsi" w:cstheme="majorHAnsi"/>
          <w:b w:val="0"/>
          <w:bCs w:val="0"/>
          <w:sz w:val="22"/>
          <w:szCs w:val="22"/>
        </w:rPr>
        <w:t xml:space="preserve"> and process a “client session” using the Sexual History Questionnaire.  You may adapt the questionnaire according to the relationship status of your “client.” Use all relevant questions from the questionnaire.</w:t>
      </w:r>
    </w:p>
    <w:p w14:paraId="5685A18D" w14:textId="77777777" w:rsidR="000F75E5" w:rsidRPr="000F75E5" w:rsidRDefault="000F75E5" w:rsidP="000F75E5">
      <w:pPr>
        <w:pStyle w:val="Body"/>
        <w:rPr>
          <w:rFonts w:asciiTheme="majorHAnsi" w:eastAsia="Calibri" w:hAnsiTheme="majorHAnsi" w:cstheme="majorHAnsi"/>
          <w:sz w:val="22"/>
          <w:szCs w:val="22"/>
        </w:rPr>
      </w:pPr>
    </w:p>
    <w:p w14:paraId="5F9393B5" w14:textId="77777777" w:rsidR="000F75E5" w:rsidRPr="000F75E5" w:rsidRDefault="000F75E5" w:rsidP="000F75E5">
      <w:pPr>
        <w:pStyle w:val="Body"/>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In 5-7 pages, reflect upon your experience and explore the following:</w:t>
      </w:r>
      <w:r w:rsidRPr="000F75E5">
        <w:rPr>
          <w:rStyle w:val="PageNumber"/>
          <w:rFonts w:asciiTheme="majorHAnsi" w:eastAsia="Calibri" w:hAnsiTheme="majorHAnsi" w:cstheme="majorHAnsi"/>
          <w:sz w:val="22"/>
          <w:szCs w:val="22"/>
        </w:rPr>
        <w:t xml:space="preserve"> </w:t>
      </w:r>
    </w:p>
    <w:p w14:paraId="3B967FC4" w14:textId="77777777" w:rsidR="000F75E5" w:rsidRPr="000F75E5" w:rsidRDefault="000F75E5" w:rsidP="00F123A5">
      <w:pPr>
        <w:pStyle w:val="ListParagraph"/>
        <w:numPr>
          <w:ilvl w:val="0"/>
          <w:numId w:val="65"/>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Before: Describe how you planned for and set up the “session.”  How did you choose your “client?”  What were you thinking and feeling before the “session?”  Are there ethical or economic considerations to consider? What does this tell you about how you will prepare for similar situations with clients in the future?</w:t>
      </w:r>
    </w:p>
    <w:p w14:paraId="17B04318" w14:textId="5F287644" w:rsidR="000F75E5" w:rsidRPr="000F75E5" w:rsidRDefault="000F75E5" w:rsidP="00F123A5">
      <w:pPr>
        <w:pStyle w:val="Body"/>
        <w:numPr>
          <w:ilvl w:val="0"/>
          <w:numId w:val="65"/>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During: How did you begin the session, put your client at ease? How did the person’</w:t>
      </w:r>
      <w:r w:rsidRPr="000F75E5">
        <w:rPr>
          <w:rStyle w:val="PageNumber"/>
          <w:rFonts w:asciiTheme="majorHAnsi" w:eastAsia="Calibri" w:hAnsiTheme="majorHAnsi" w:cstheme="majorHAnsi"/>
          <w:sz w:val="22"/>
          <w:szCs w:val="22"/>
        </w:rPr>
        <w:t xml:space="preserve">s </w:t>
      </w:r>
      <w:r w:rsidRPr="000F75E5">
        <w:rPr>
          <w:rStyle w:val="PageNumber"/>
          <w:rFonts w:asciiTheme="majorHAnsi" w:eastAsia="Calibri" w:hAnsiTheme="majorHAnsi" w:cstheme="majorHAnsi"/>
          <w:sz w:val="22"/>
          <w:szCs w:val="22"/>
          <w:lang w:val="en-US"/>
        </w:rPr>
        <w:t>“demographics” influence the discussion (e.g., age, gender, nationality, ethnicity, geography, religion, physical health, etc.)? What did you notice about the “</w:t>
      </w:r>
      <w:r w:rsidRPr="000F75E5">
        <w:rPr>
          <w:rStyle w:val="PageNumber"/>
          <w:rFonts w:asciiTheme="majorHAnsi" w:eastAsia="Calibri" w:hAnsiTheme="majorHAnsi" w:cstheme="majorHAnsi"/>
          <w:sz w:val="22"/>
          <w:szCs w:val="22"/>
          <w:lang w:val="it-IT"/>
        </w:rPr>
        <w:t>client</w:t>
      </w:r>
      <w:r w:rsidRPr="000F75E5">
        <w:rPr>
          <w:rStyle w:val="PageNumber"/>
          <w:rFonts w:asciiTheme="majorHAnsi" w:eastAsia="Calibri" w:hAnsiTheme="majorHAnsi" w:cstheme="majorHAnsi"/>
          <w:sz w:val="22"/>
          <w:szCs w:val="22"/>
          <w:lang w:val="en-US"/>
        </w:rPr>
        <w:t>’</w:t>
      </w:r>
      <w:r w:rsidRPr="000F75E5">
        <w:rPr>
          <w:rStyle w:val="PageNumber"/>
          <w:rFonts w:asciiTheme="majorHAnsi" w:eastAsia="Calibri" w:hAnsiTheme="majorHAnsi" w:cstheme="majorHAnsi"/>
          <w:sz w:val="22"/>
          <w:szCs w:val="22"/>
        </w:rPr>
        <w:t>s</w:t>
      </w:r>
      <w:r w:rsidRPr="000F75E5">
        <w:rPr>
          <w:rStyle w:val="PageNumber"/>
          <w:rFonts w:asciiTheme="majorHAnsi" w:eastAsia="Calibri" w:hAnsiTheme="majorHAnsi" w:cstheme="majorHAnsi"/>
          <w:sz w:val="22"/>
          <w:szCs w:val="22"/>
          <w:lang w:val="en-US"/>
        </w:rPr>
        <w:t xml:space="preserve">” non-verbal messages? What cues did the person give that allowed you to gain some understanding of their comfort with talking about sex? Did you ask other open-ended or </w:t>
      </w:r>
      <w:r w:rsidR="00AC6B61">
        <w:rPr>
          <w:rStyle w:val="PageNumber"/>
          <w:rFonts w:asciiTheme="majorHAnsi" w:eastAsia="Calibri" w:hAnsiTheme="majorHAnsi" w:cstheme="majorHAnsi"/>
          <w:sz w:val="22"/>
          <w:szCs w:val="22"/>
          <w:lang w:val="en-US"/>
        </w:rPr>
        <w:t>follow-up</w:t>
      </w:r>
      <w:r w:rsidRPr="000F75E5">
        <w:rPr>
          <w:rStyle w:val="PageNumber"/>
          <w:rFonts w:asciiTheme="majorHAnsi" w:eastAsia="Calibri" w:hAnsiTheme="majorHAnsi" w:cstheme="majorHAnsi"/>
          <w:sz w:val="22"/>
          <w:szCs w:val="22"/>
          <w:lang w:val="en-US"/>
        </w:rPr>
        <w:t xml:space="preserve"> questions?  </w:t>
      </w:r>
    </w:p>
    <w:p w14:paraId="600AAEBB" w14:textId="77777777" w:rsidR="000F75E5" w:rsidRPr="000F75E5" w:rsidRDefault="000F75E5" w:rsidP="00F123A5">
      <w:pPr>
        <w:pStyle w:val="Body"/>
        <w:numPr>
          <w:ilvl w:val="0"/>
          <w:numId w:val="65"/>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Discuss any countertransference that led you to avoid a topic that you felt would be embarrassing or too personal for you or your “</w:t>
      </w:r>
      <w:proofErr w:type="spellStart"/>
      <w:r w:rsidRPr="000F75E5">
        <w:rPr>
          <w:rStyle w:val="PageNumber"/>
          <w:rFonts w:asciiTheme="majorHAnsi" w:eastAsia="Calibri" w:hAnsiTheme="majorHAnsi" w:cstheme="majorHAnsi"/>
          <w:sz w:val="22"/>
          <w:szCs w:val="22"/>
        </w:rPr>
        <w:t>client</w:t>
      </w:r>
      <w:proofErr w:type="spellEnd"/>
      <w:r w:rsidRPr="000F75E5">
        <w:rPr>
          <w:rStyle w:val="PageNumber"/>
          <w:rFonts w:asciiTheme="majorHAnsi" w:eastAsia="Calibri" w:hAnsiTheme="majorHAnsi" w:cstheme="majorHAnsi"/>
          <w:sz w:val="22"/>
          <w:szCs w:val="22"/>
        </w:rPr>
        <w:t>.</w:t>
      </w:r>
      <w:r w:rsidRPr="000F75E5">
        <w:rPr>
          <w:rStyle w:val="PageNumber"/>
          <w:rFonts w:asciiTheme="majorHAnsi" w:eastAsia="Calibri" w:hAnsiTheme="majorHAnsi" w:cstheme="majorHAnsi"/>
          <w:sz w:val="22"/>
          <w:szCs w:val="22"/>
          <w:lang w:val="en-US"/>
        </w:rPr>
        <w:t xml:space="preserve">” What led to you avoiding these things?  What do you think would have happened if you hadn’t avoided them? </w:t>
      </w:r>
    </w:p>
    <w:p w14:paraId="14DE32EC" w14:textId="7E5D6879" w:rsidR="000F75E5" w:rsidRPr="000F75E5" w:rsidRDefault="000F75E5" w:rsidP="00F123A5">
      <w:pPr>
        <w:pStyle w:val="Body"/>
        <w:numPr>
          <w:ilvl w:val="0"/>
          <w:numId w:val="65"/>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After: After reflecting upon the interview process, discuss your clinical strengths and challenges. What about the role of advocacy, allyship, and promotion of social justice? Did you have any other reactions or issues that you felt were relevant to completing this assignment</w:t>
      </w:r>
      <w:r w:rsidR="00AC6B61">
        <w:rPr>
          <w:rStyle w:val="PageNumber"/>
          <w:rFonts w:asciiTheme="majorHAnsi" w:eastAsia="Calibri" w:hAnsiTheme="majorHAnsi" w:cstheme="majorHAnsi"/>
          <w:sz w:val="22"/>
          <w:szCs w:val="22"/>
          <w:lang w:val="en-US"/>
        </w:rPr>
        <w:t>?</w:t>
      </w:r>
    </w:p>
    <w:p w14:paraId="5BFFBACD" w14:textId="5A41ED1F" w:rsidR="000F75E5" w:rsidRPr="006D183E" w:rsidRDefault="000F75E5" w:rsidP="00F123A5">
      <w:pPr>
        <w:pStyle w:val="Body"/>
        <w:numPr>
          <w:ilvl w:val="0"/>
          <w:numId w:val="65"/>
        </w:numPr>
        <w:ind w:left="504"/>
        <w:rPr>
          <w:rStyle w:val="PageNumber"/>
          <w:rFonts w:asciiTheme="majorHAnsi" w:eastAsia="Calibri" w:hAnsiTheme="majorHAnsi" w:cstheme="majorHAnsi"/>
          <w:b/>
          <w:bCs/>
          <w:color w:val="000000" w:themeColor="text1"/>
          <w:sz w:val="22"/>
          <w:szCs w:val="22"/>
        </w:rPr>
      </w:pPr>
      <w:r w:rsidRPr="000F75E5">
        <w:rPr>
          <w:rStyle w:val="PageNumber"/>
          <w:rFonts w:asciiTheme="majorHAnsi" w:eastAsia="Calibri" w:hAnsiTheme="majorHAnsi" w:cstheme="majorHAnsi"/>
          <w:b/>
          <w:bCs/>
          <w:sz w:val="22"/>
          <w:szCs w:val="22"/>
          <w:lang w:val="en-US"/>
        </w:rPr>
        <w:t>Note: Paper must be APA formatted via a word document and submitted via Sakai</w:t>
      </w:r>
      <w:r w:rsidRPr="000F75E5">
        <w:rPr>
          <w:rStyle w:val="PageNumber"/>
          <w:rFonts w:asciiTheme="majorHAnsi" w:eastAsia="Calibri" w:hAnsiTheme="majorHAnsi" w:cstheme="majorHAnsi"/>
          <w:sz w:val="22"/>
          <w:szCs w:val="22"/>
        </w:rPr>
        <w:t>.</w:t>
      </w:r>
    </w:p>
    <w:p w14:paraId="428E01E3" w14:textId="15E84345" w:rsidR="000F75E5" w:rsidRPr="000F75E5" w:rsidRDefault="000F75E5" w:rsidP="006D183E">
      <w:pPr>
        <w:pStyle w:val="Body"/>
        <w:spacing w:before="120" w:after="120"/>
        <w:rPr>
          <w:rStyle w:val="PageNumber"/>
          <w:rFonts w:asciiTheme="majorHAnsi" w:hAnsiTheme="majorHAnsi" w:cstheme="majorHAnsi"/>
          <w:b/>
          <w:bCs/>
          <w:color w:val="000000" w:themeColor="text1"/>
          <w:sz w:val="22"/>
          <w:szCs w:val="22"/>
          <w:lang w:val="en-US"/>
        </w:rPr>
      </w:pPr>
      <w:r w:rsidRPr="000F75E5">
        <w:rPr>
          <w:rStyle w:val="PageNumber"/>
          <w:rFonts w:asciiTheme="majorHAnsi" w:eastAsia="Calibri" w:hAnsiTheme="majorHAnsi" w:cstheme="majorHAnsi"/>
          <w:b/>
          <w:bCs/>
          <w:sz w:val="22"/>
          <w:szCs w:val="22"/>
          <w:lang w:val="en-US"/>
        </w:rPr>
        <w:t>OPTION 2: MEZZO/MACRO POLICY PAPER</w:t>
      </w:r>
    </w:p>
    <w:p w14:paraId="5CEB2FEA" w14:textId="77777777" w:rsidR="000F75E5" w:rsidRPr="000F75E5" w:rsidRDefault="000F75E5" w:rsidP="000F75E5">
      <w:pPr>
        <w:pStyle w:val="Body"/>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color w:val="000000" w:themeColor="text1"/>
          <w:sz w:val="22"/>
          <w:szCs w:val="22"/>
          <w:lang w:val="en-US"/>
        </w:rPr>
        <w:t xml:space="preserve">Micro and mezzo social work practice can focus on working with individuals and groups in a clinical setting. However, in this paper, we want you to focus instead on mezzo or macro social work as it relates to sexuality issues. The focus should be about working with larger groups of people through research, political advocacy, economic justice, and larger programs that address prevalent problems on a relevant course topic of your choice. </w:t>
      </w:r>
      <w:r w:rsidRPr="000F75E5">
        <w:rPr>
          <w:rStyle w:val="PageNumber"/>
          <w:rFonts w:asciiTheme="majorHAnsi" w:eastAsia="Calibri" w:hAnsiTheme="majorHAnsi" w:cstheme="majorHAnsi"/>
          <w:color w:val="000000" w:themeColor="text1"/>
          <w:sz w:val="22"/>
          <w:szCs w:val="22"/>
        </w:rPr>
        <w:t xml:space="preserve">This </w:t>
      </w:r>
      <w:proofErr w:type="spellStart"/>
      <w:r w:rsidRPr="000F75E5">
        <w:rPr>
          <w:rStyle w:val="PageNumber"/>
          <w:rFonts w:asciiTheme="majorHAnsi" w:eastAsia="Calibri" w:hAnsiTheme="majorHAnsi" w:cstheme="majorHAnsi"/>
          <w:color w:val="000000" w:themeColor="text1"/>
          <w:sz w:val="22"/>
          <w:szCs w:val="22"/>
        </w:rPr>
        <w:t>policy</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or</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practice</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topic</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can</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focus</w:t>
      </w:r>
      <w:proofErr w:type="spellEnd"/>
      <w:r w:rsidRPr="000F75E5">
        <w:rPr>
          <w:rStyle w:val="PageNumber"/>
          <w:rFonts w:asciiTheme="majorHAnsi" w:eastAsia="Calibri" w:hAnsiTheme="majorHAnsi" w:cstheme="majorHAnsi"/>
          <w:color w:val="000000" w:themeColor="text1"/>
          <w:sz w:val="22"/>
          <w:szCs w:val="22"/>
        </w:rPr>
        <w:t xml:space="preserve"> on </w:t>
      </w:r>
      <w:proofErr w:type="spellStart"/>
      <w:r w:rsidRPr="000F75E5">
        <w:rPr>
          <w:rStyle w:val="PageNumber"/>
          <w:rFonts w:asciiTheme="majorHAnsi" w:eastAsia="Calibri" w:hAnsiTheme="majorHAnsi" w:cstheme="majorHAnsi"/>
          <w:color w:val="000000" w:themeColor="text1"/>
          <w:sz w:val="22"/>
          <w:szCs w:val="22"/>
        </w:rPr>
        <w:t>the</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local</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state</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or</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federal</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level</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agency</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or</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setting</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focus</w:t>
      </w:r>
      <w:proofErr w:type="spellEnd"/>
      <w:r w:rsidRPr="000F75E5">
        <w:rPr>
          <w:rStyle w:val="PageNumber"/>
          <w:rFonts w:asciiTheme="majorHAnsi" w:eastAsia="Calibri" w:hAnsiTheme="majorHAnsi" w:cstheme="majorHAnsi"/>
          <w:color w:val="000000" w:themeColor="text1"/>
          <w:sz w:val="22"/>
          <w:szCs w:val="22"/>
        </w:rPr>
        <w:t xml:space="preserve"> on </w:t>
      </w:r>
      <w:proofErr w:type="spellStart"/>
      <w:r w:rsidRPr="000F75E5">
        <w:rPr>
          <w:rStyle w:val="PageNumber"/>
          <w:rFonts w:asciiTheme="majorHAnsi" w:eastAsia="Calibri" w:hAnsiTheme="majorHAnsi" w:cstheme="majorHAnsi"/>
          <w:color w:val="000000" w:themeColor="text1"/>
          <w:sz w:val="22"/>
          <w:szCs w:val="22"/>
        </w:rPr>
        <w:t>advocacy</w:t>
      </w:r>
      <w:proofErr w:type="spellEnd"/>
      <w:r w:rsidRPr="000F75E5">
        <w:rPr>
          <w:rStyle w:val="PageNumber"/>
          <w:rFonts w:asciiTheme="majorHAnsi" w:eastAsia="Calibri" w:hAnsiTheme="majorHAnsi" w:cstheme="majorHAnsi"/>
          <w:color w:val="000000" w:themeColor="text1"/>
          <w:sz w:val="22"/>
          <w:szCs w:val="22"/>
        </w:rPr>
        <w:t xml:space="preserve"> and social </w:t>
      </w:r>
      <w:proofErr w:type="spellStart"/>
      <w:r w:rsidRPr="000F75E5">
        <w:rPr>
          <w:rStyle w:val="PageNumber"/>
          <w:rFonts w:asciiTheme="majorHAnsi" w:eastAsia="Calibri" w:hAnsiTheme="majorHAnsi" w:cstheme="majorHAnsi"/>
          <w:color w:val="000000" w:themeColor="text1"/>
          <w:sz w:val="22"/>
          <w:szCs w:val="22"/>
        </w:rPr>
        <w:t>justice</w:t>
      </w:r>
      <w:proofErr w:type="spellEnd"/>
      <w:r w:rsidRPr="000F75E5">
        <w:rPr>
          <w:rStyle w:val="PageNumber"/>
          <w:rFonts w:asciiTheme="majorHAnsi" w:eastAsia="Calibri" w:hAnsiTheme="majorHAnsi" w:cstheme="majorHAnsi"/>
          <w:color w:val="000000" w:themeColor="text1"/>
          <w:sz w:val="22"/>
          <w:szCs w:val="22"/>
        </w:rPr>
        <w:t xml:space="preserve">, etc. </w:t>
      </w:r>
      <w:r w:rsidRPr="000F75E5">
        <w:rPr>
          <w:rStyle w:val="PageNumber"/>
          <w:rFonts w:asciiTheme="majorHAnsi" w:eastAsia="Calibri" w:hAnsiTheme="majorHAnsi" w:cstheme="majorHAnsi"/>
          <w:sz w:val="22"/>
          <w:szCs w:val="22"/>
        </w:rPr>
        <w:t xml:space="preserve">The </w:t>
      </w:r>
      <w:proofErr w:type="spellStart"/>
      <w:r w:rsidRPr="000F75E5">
        <w:rPr>
          <w:rStyle w:val="PageNumber"/>
          <w:rFonts w:asciiTheme="majorHAnsi" w:eastAsia="Calibri" w:hAnsiTheme="majorHAnsi" w:cstheme="majorHAnsi"/>
          <w:sz w:val="22"/>
          <w:szCs w:val="22"/>
        </w:rPr>
        <w:t>purpose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of</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this</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assignment</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is</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to</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illuminate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how</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policies</w:t>
      </w:r>
      <w:proofErr w:type="spellEnd"/>
      <w:r w:rsidRPr="000F75E5">
        <w:rPr>
          <w:rStyle w:val="PageNumber"/>
          <w:rFonts w:asciiTheme="majorHAnsi" w:eastAsia="Calibri" w:hAnsiTheme="majorHAnsi" w:cstheme="majorHAnsi"/>
          <w:sz w:val="22"/>
          <w:szCs w:val="22"/>
        </w:rPr>
        <w:t xml:space="preserve"> and </w:t>
      </w:r>
      <w:proofErr w:type="spellStart"/>
      <w:r w:rsidRPr="000F75E5">
        <w:rPr>
          <w:rStyle w:val="PageNumber"/>
          <w:rFonts w:asciiTheme="majorHAnsi" w:eastAsia="Calibri" w:hAnsiTheme="majorHAnsi" w:cstheme="majorHAnsi"/>
          <w:sz w:val="22"/>
          <w:szCs w:val="22"/>
        </w:rPr>
        <w:t>practices</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influence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sexuality</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topics</w:t>
      </w:r>
      <w:proofErr w:type="spellEnd"/>
      <w:r w:rsidRPr="000F75E5">
        <w:rPr>
          <w:rStyle w:val="PageNumber"/>
          <w:rFonts w:asciiTheme="majorHAnsi" w:eastAsia="Calibri" w:hAnsiTheme="majorHAnsi" w:cstheme="majorHAnsi"/>
          <w:sz w:val="22"/>
          <w:szCs w:val="22"/>
        </w:rPr>
        <w:t>/</w:t>
      </w:r>
      <w:proofErr w:type="spellStart"/>
      <w:r w:rsidRPr="000F75E5">
        <w:rPr>
          <w:rStyle w:val="PageNumber"/>
          <w:rFonts w:asciiTheme="majorHAnsi" w:eastAsia="Calibri" w:hAnsiTheme="majorHAnsi" w:cstheme="majorHAnsi"/>
          <w:sz w:val="22"/>
          <w:szCs w:val="22"/>
        </w:rPr>
        <w:t>issues</w:t>
      </w:r>
      <w:proofErr w:type="spellEnd"/>
      <w:r w:rsidRPr="000F75E5">
        <w:rPr>
          <w:rStyle w:val="PageNumber"/>
          <w:rFonts w:asciiTheme="majorHAnsi" w:eastAsia="Calibri" w:hAnsiTheme="majorHAnsi" w:cstheme="majorHAnsi"/>
          <w:sz w:val="22"/>
          <w:szCs w:val="22"/>
        </w:rPr>
        <w:t xml:space="preserve"> in </w:t>
      </w:r>
      <w:proofErr w:type="spellStart"/>
      <w:r w:rsidRPr="000F75E5">
        <w:rPr>
          <w:rStyle w:val="PageNumber"/>
          <w:rFonts w:asciiTheme="majorHAnsi" w:eastAsia="Calibri" w:hAnsiTheme="majorHAnsi" w:cstheme="majorHAnsi"/>
          <w:sz w:val="22"/>
          <w:szCs w:val="22"/>
        </w:rPr>
        <w:t>the</w:t>
      </w:r>
      <w:proofErr w:type="spellEnd"/>
      <w:r w:rsidRPr="000F75E5">
        <w:rPr>
          <w:rStyle w:val="PageNumber"/>
          <w:rFonts w:asciiTheme="majorHAnsi" w:eastAsia="Calibri" w:hAnsiTheme="majorHAnsi" w:cstheme="majorHAnsi"/>
          <w:sz w:val="22"/>
          <w:szCs w:val="22"/>
        </w:rPr>
        <w:t xml:space="preserve"> larger </w:t>
      </w:r>
      <w:proofErr w:type="spellStart"/>
      <w:r w:rsidRPr="000F75E5">
        <w:rPr>
          <w:rStyle w:val="PageNumber"/>
          <w:rFonts w:asciiTheme="majorHAnsi" w:eastAsia="Calibri" w:hAnsiTheme="majorHAnsi" w:cstheme="majorHAnsi"/>
          <w:sz w:val="22"/>
          <w:szCs w:val="22"/>
        </w:rPr>
        <w:t>community</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context</w:t>
      </w:r>
      <w:proofErr w:type="spellEnd"/>
      <w:r w:rsidRPr="000F75E5">
        <w:rPr>
          <w:rStyle w:val="PageNumber"/>
          <w:rFonts w:asciiTheme="majorHAnsi" w:eastAsia="Calibri" w:hAnsiTheme="majorHAnsi" w:cstheme="majorHAnsi"/>
          <w:sz w:val="22"/>
          <w:szCs w:val="22"/>
        </w:rPr>
        <w:t xml:space="preserve">.  </w:t>
      </w:r>
    </w:p>
    <w:p w14:paraId="459A04AA" w14:textId="77777777" w:rsidR="000F75E5" w:rsidRPr="000F75E5" w:rsidRDefault="000F75E5" w:rsidP="000F75E5">
      <w:pPr>
        <w:pStyle w:val="Body"/>
        <w:rPr>
          <w:rStyle w:val="PageNumber"/>
          <w:rFonts w:asciiTheme="majorHAnsi" w:eastAsia="Calibri" w:hAnsiTheme="majorHAnsi" w:cstheme="majorHAnsi"/>
          <w:b/>
          <w:bCs/>
          <w:color w:val="000000" w:themeColor="text1"/>
          <w:sz w:val="22"/>
          <w:szCs w:val="22"/>
          <w:lang w:val="en-US"/>
        </w:rPr>
      </w:pPr>
    </w:p>
    <w:p w14:paraId="40B1D3BC" w14:textId="77777777" w:rsidR="000F75E5" w:rsidRPr="000F75E5" w:rsidRDefault="000F75E5" w:rsidP="000F75E5">
      <w:pPr>
        <w:pStyle w:val="Body"/>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In 5-7 pages, reflect upon and explore the following:</w:t>
      </w:r>
    </w:p>
    <w:p w14:paraId="0114B54F"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What sexuality topic did you choose and why?  </w:t>
      </w:r>
    </w:p>
    <w:p w14:paraId="127C3B4B"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lastRenderedPageBreak/>
        <w:t>What problem have you identified with this topic?</w:t>
      </w:r>
    </w:p>
    <w:p w14:paraId="42FB6A70"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How does this topic connect to mezzo and/or macro level social work?  </w:t>
      </w:r>
    </w:p>
    <w:p w14:paraId="422F26E3"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Who (what population(s)) is impacted by this issue?</w:t>
      </w:r>
    </w:p>
    <w:p w14:paraId="25F3ACAE"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Describe how this issue/problem originated, developed, and exists within the larger community. </w:t>
      </w:r>
    </w:p>
    <w:p w14:paraId="10345D5D"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How can social work advocacy and the promotion of social justice, and ethics impact change specifically related to this topic? </w:t>
      </w:r>
    </w:p>
    <w:p w14:paraId="43EE7D92"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Provide examples of how others have tried to address this or similar issues. </w:t>
      </w:r>
    </w:p>
    <w:p w14:paraId="2F541A24"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Discuss the positive and negative impacts this has upon the field of social work. </w:t>
      </w:r>
    </w:p>
    <w:p w14:paraId="487B9139"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Provide insight into how you see this mezzo/macro practice impacting micro social work. </w:t>
      </w:r>
    </w:p>
    <w:p w14:paraId="477F0FBF" w14:textId="77777777" w:rsidR="000F75E5" w:rsidRPr="000F75E5" w:rsidRDefault="000F75E5" w:rsidP="00F123A5">
      <w:pPr>
        <w:pStyle w:val="Body"/>
        <w:numPr>
          <w:ilvl w:val="0"/>
          <w:numId w:val="6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Reflect upon how it felt to complete this assignment.</w:t>
      </w:r>
    </w:p>
    <w:p w14:paraId="4567C26B" w14:textId="539AB996" w:rsidR="000F75E5" w:rsidRPr="004A3622" w:rsidRDefault="000F75E5" w:rsidP="000F75E5">
      <w:pPr>
        <w:pStyle w:val="Body"/>
        <w:numPr>
          <w:ilvl w:val="0"/>
          <w:numId w:val="64"/>
        </w:numPr>
        <w:ind w:left="504"/>
        <w:rPr>
          <w:rStyle w:val="PageNumber"/>
          <w:rFonts w:asciiTheme="majorHAnsi" w:eastAsia="Calibri" w:hAnsiTheme="majorHAnsi" w:cstheme="majorHAnsi"/>
          <w:b/>
          <w:bCs/>
          <w:color w:val="000000" w:themeColor="text1"/>
          <w:sz w:val="22"/>
          <w:szCs w:val="22"/>
        </w:rPr>
      </w:pPr>
      <w:r w:rsidRPr="000F75E5">
        <w:rPr>
          <w:rStyle w:val="PageNumber"/>
          <w:rFonts w:asciiTheme="majorHAnsi" w:eastAsia="Calibri" w:hAnsiTheme="majorHAnsi" w:cstheme="majorHAnsi"/>
          <w:b/>
          <w:bCs/>
          <w:sz w:val="22"/>
          <w:szCs w:val="22"/>
          <w:lang w:val="en-US"/>
        </w:rPr>
        <w:t>Note: Paper must be APA formatted via a word document and submitted via Sakai</w:t>
      </w:r>
      <w:r w:rsidRPr="000F75E5">
        <w:rPr>
          <w:rStyle w:val="PageNumber"/>
          <w:rFonts w:asciiTheme="majorHAnsi" w:eastAsia="Calibri" w:hAnsiTheme="majorHAnsi" w:cstheme="majorHAnsi"/>
          <w:sz w:val="22"/>
          <w:szCs w:val="22"/>
        </w:rPr>
        <w:t>.</w:t>
      </w:r>
    </w:p>
    <w:p w14:paraId="7CBA27BF" w14:textId="12A54104" w:rsidR="000F75E5" w:rsidRPr="004A3622" w:rsidRDefault="000F75E5" w:rsidP="004A3622">
      <w:pPr>
        <w:pStyle w:val="Body"/>
        <w:spacing w:before="120" w:after="120"/>
        <w:rPr>
          <w:rStyle w:val="PageNumber"/>
          <w:rFonts w:asciiTheme="majorHAnsi" w:eastAsia="Calibri" w:hAnsiTheme="majorHAnsi" w:cstheme="majorHAnsi"/>
          <w:b/>
          <w:bCs/>
          <w:color w:val="000000" w:themeColor="text1"/>
          <w:sz w:val="22"/>
          <w:szCs w:val="22"/>
          <w:lang w:val="en-US"/>
        </w:rPr>
      </w:pPr>
      <w:r w:rsidRPr="000F75E5">
        <w:rPr>
          <w:rStyle w:val="PageNumber"/>
          <w:rFonts w:asciiTheme="majorHAnsi" w:eastAsia="Calibri" w:hAnsiTheme="majorHAnsi" w:cstheme="majorHAnsi"/>
          <w:b/>
          <w:bCs/>
          <w:color w:val="000000" w:themeColor="text1"/>
          <w:sz w:val="22"/>
          <w:szCs w:val="22"/>
          <w:lang w:val="pt-PT"/>
        </w:rPr>
        <w:t xml:space="preserve">Assignment 3: </w:t>
      </w:r>
      <w:r w:rsidRPr="000F75E5">
        <w:rPr>
          <w:rFonts w:asciiTheme="majorHAnsi" w:hAnsiTheme="majorHAnsi" w:cstheme="majorHAnsi"/>
          <w:sz w:val="22"/>
          <w:szCs w:val="22"/>
        </w:rPr>
        <w:tab/>
      </w:r>
      <w:r w:rsidRPr="000F75E5">
        <w:rPr>
          <w:rStyle w:val="PageNumber"/>
          <w:rFonts w:asciiTheme="majorHAnsi" w:eastAsia="Calibri" w:hAnsiTheme="majorHAnsi" w:cstheme="majorHAnsi"/>
          <w:b/>
          <w:bCs/>
          <w:color w:val="000000" w:themeColor="text1"/>
          <w:sz w:val="22"/>
          <w:szCs w:val="22"/>
          <w:lang w:val="pt-PT"/>
        </w:rPr>
        <w:t xml:space="preserve">An Exploration of Integrated Social Work Practice </w:t>
      </w:r>
      <w:r w:rsidRPr="000F75E5">
        <w:rPr>
          <w:rStyle w:val="PageNumber"/>
          <w:rFonts w:asciiTheme="majorHAnsi" w:eastAsia="Calibri" w:hAnsiTheme="majorHAnsi" w:cstheme="majorHAnsi"/>
          <w:b/>
          <w:bCs/>
          <w:color w:val="000000" w:themeColor="text1"/>
          <w:sz w:val="22"/>
          <w:szCs w:val="22"/>
        </w:rPr>
        <w:t>[</w:t>
      </w:r>
      <w:r w:rsidRPr="000F75E5">
        <w:rPr>
          <w:rStyle w:val="PageNumber"/>
          <w:rFonts w:asciiTheme="majorHAnsi" w:eastAsia="Calibri" w:hAnsiTheme="majorHAnsi" w:cstheme="majorHAnsi"/>
          <w:b/>
          <w:bCs/>
          <w:color w:val="000000" w:themeColor="text1"/>
          <w:sz w:val="22"/>
          <w:szCs w:val="22"/>
          <w:highlight w:val="yellow"/>
        </w:rPr>
        <w:t>DUE DATE</w:t>
      </w:r>
      <w:r w:rsidRPr="000F75E5">
        <w:rPr>
          <w:rStyle w:val="PageNumber"/>
          <w:rFonts w:asciiTheme="majorHAnsi" w:eastAsia="Calibri" w:hAnsiTheme="majorHAnsi" w:cstheme="majorHAnsi"/>
          <w:b/>
          <w:bCs/>
          <w:color w:val="000000" w:themeColor="text1"/>
          <w:sz w:val="22"/>
          <w:szCs w:val="22"/>
        </w:rPr>
        <w:t xml:space="preserve">] </w:t>
      </w:r>
      <w:r w:rsidRPr="000F75E5">
        <w:rPr>
          <w:rStyle w:val="PageNumber"/>
          <w:rFonts w:asciiTheme="majorHAnsi" w:eastAsia="Calibri" w:hAnsiTheme="majorHAnsi" w:cstheme="majorHAnsi"/>
          <w:b/>
          <w:bCs/>
          <w:color w:val="000000" w:themeColor="text1"/>
          <w:sz w:val="22"/>
          <w:szCs w:val="22"/>
          <w:lang w:val="en-US"/>
        </w:rPr>
        <w:t>(30 pts)</w:t>
      </w:r>
      <w:r w:rsidRPr="000F75E5">
        <w:rPr>
          <w:rFonts w:asciiTheme="majorHAnsi" w:hAnsiTheme="majorHAnsi" w:cstheme="majorHAnsi"/>
          <w:sz w:val="22"/>
          <w:szCs w:val="22"/>
        </w:rPr>
        <w:tab/>
      </w:r>
    </w:p>
    <w:p w14:paraId="0C93CB6B" w14:textId="34DBAE1F" w:rsidR="000F75E5" w:rsidRPr="000F75E5" w:rsidRDefault="000F75E5" w:rsidP="000F75E5">
      <w:pPr>
        <w:pStyle w:val="Body"/>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The purpose of this final paper is to explore the micro, mezzo, and macro practice implications for working with clients and client systems on topics related to sexuality.  Please note that during the final class, you will provide a </w:t>
      </w:r>
      <w:r w:rsidR="00AC6B61" w:rsidRPr="000F75E5">
        <w:rPr>
          <w:rStyle w:val="PageNumber"/>
          <w:rFonts w:asciiTheme="majorHAnsi" w:eastAsia="Calibri" w:hAnsiTheme="majorHAnsi" w:cstheme="majorHAnsi"/>
          <w:color w:val="000000" w:themeColor="text1"/>
          <w:sz w:val="22"/>
          <w:szCs w:val="22"/>
          <w:lang w:val="en-US"/>
        </w:rPr>
        <w:t>2–3-minute</w:t>
      </w:r>
      <w:r w:rsidRPr="000F75E5">
        <w:rPr>
          <w:rStyle w:val="PageNumber"/>
          <w:rFonts w:asciiTheme="majorHAnsi" w:eastAsia="Calibri" w:hAnsiTheme="majorHAnsi" w:cstheme="majorHAnsi"/>
          <w:color w:val="000000" w:themeColor="text1"/>
          <w:sz w:val="22"/>
          <w:szCs w:val="22"/>
          <w:lang w:val="en-US"/>
        </w:rPr>
        <w:t xml:space="preserve"> oral presentation on your topic, what you discovered while writing the paper, and what you found most curious about your learning.</w:t>
      </w:r>
    </w:p>
    <w:p w14:paraId="1CEF7342" w14:textId="77777777" w:rsidR="000F75E5" w:rsidRPr="000F75E5" w:rsidRDefault="000F75E5" w:rsidP="000F75E5">
      <w:pPr>
        <w:pStyle w:val="Body"/>
        <w:rPr>
          <w:rStyle w:val="PageNumber"/>
          <w:rFonts w:asciiTheme="majorHAnsi" w:hAnsiTheme="majorHAnsi" w:cstheme="majorHAnsi"/>
          <w:color w:val="000000" w:themeColor="text1"/>
          <w:sz w:val="22"/>
          <w:szCs w:val="22"/>
          <w:lang w:val="en-US"/>
        </w:rPr>
      </w:pPr>
    </w:p>
    <w:p w14:paraId="1A9F6E90" w14:textId="57EF49EB" w:rsidR="000F75E5" w:rsidRPr="00AC6B61" w:rsidRDefault="000F75E5" w:rsidP="00AC6B61">
      <w:pPr>
        <w:pStyle w:val="Body"/>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Compose a paper on a human sexuality topic within one of the broad categories listed below. You will need to narrow the broader topic listed in order to keep the paper length. Once you pick the topic, give an overview in the paper of the topic and why you chose it.</w:t>
      </w:r>
    </w:p>
    <w:p w14:paraId="71615670" w14:textId="77777777" w:rsidR="000F75E5" w:rsidRPr="000F75E5" w:rsidRDefault="000F75E5" w:rsidP="00AC6B61">
      <w:pPr>
        <w:pStyle w:val="Body"/>
        <w:spacing w:before="120" w:after="120"/>
        <w:rPr>
          <w:rStyle w:val="PageNumber"/>
          <w:rFonts w:asciiTheme="majorHAnsi" w:eastAsia="Calibri" w:hAnsiTheme="majorHAnsi" w:cstheme="majorHAnsi"/>
          <w:b/>
          <w:bCs/>
          <w:sz w:val="22"/>
          <w:szCs w:val="22"/>
          <w:lang w:val="en-US"/>
        </w:rPr>
      </w:pPr>
      <w:r w:rsidRPr="000F75E5">
        <w:rPr>
          <w:rStyle w:val="PageNumber"/>
          <w:rFonts w:asciiTheme="majorHAnsi" w:eastAsia="Calibri" w:hAnsiTheme="majorHAnsi" w:cstheme="majorHAnsi"/>
          <w:b/>
          <w:bCs/>
          <w:sz w:val="22"/>
          <w:szCs w:val="22"/>
        </w:rPr>
        <w:t>P</w:t>
      </w:r>
      <w:proofErr w:type="spellStart"/>
      <w:r w:rsidRPr="000F75E5">
        <w:rPr>
          <w:rStyle w:val="PageNumber"/>
          <w:rFonts w:asciiTheme="majorHAnsi" w:eastAsia="Calibri" w:hAnsiTheme="majorHAnsi" w:cstheme="majorHAnsi"/>
          <w:b/>
          <w:bCs/>
          <w:sz w:val="22"/>
          <w:szCs w:val="22"/>
          <w:lang w:val="en-US"/>
        </w:rPr>
        <w:t>otential</w:t>
      </w:r>
      <w:proofErr w:type="spellEnd"/>
      <w:r w:rsidRPr="000F75E5">
        <w:rPr>
          <w:rStyle w:val="PageNumber"/>
          <w:rFonts w:asciiTheme="majorHAnsi" w:eastAsia="Calibri" w:hAnsiTheme="majorHAnsi" w:cstheme="majorHAnsi"/>
          <w:b/>
          <w:bCs/>
          <w:sz w:val="22"/>
          <w:szCs w:val="22"/>
          <w:lang w:val="en-US"/>
        </w:rPr>
        <w:t xml:space="preserve"> Topics: </w:t>
      </w:r>
    </w:p>
    <w:p w14:paraId="3E3DF582"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Transgender identities, gender variance, gender diversity</w:t>
      </w:r>
    </w:p>
    <w:p w14:paraId="6A004894"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Physical/developmental disabilities and sexuality issues (physical injuries, people with Downs Syndrome or autism spectrum, other developmental disability, etc.)</w:t>
      </w:r>
    </w:p>
    <w:p w14:paraId="27ED3321"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Mental health and sexuality issues (depression, addiction, bipolar disorder, etc.)</w:t>
      </w:r>
    </w:p>
    <w:p w14:paraId="51CF38E7"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Sexual abuse, trauma (incest, sexual assault, sexual trafficking, etc.)</w:t>
      </w:r>
    </w:p>
    <w:p w14:paraId="15C6CD70"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Cultural, religious impact on sexuality (religious/sexual trauma)</w:t>
      </w:r>
    </w:p>
    <w:p w14:paraId="06C3FB29"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Alternative relationship structures (polyamory, asexuality, non-monogamy)</w:t>
      </w:r>
    </w:p>
    <w:p w14:paraId="27871396"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Age and sexuality (adolescence, elderly, menopause, after childbirth)</w:t>
      </w:r>
    </w:p>
    <w:p w14:paraId="0407241C"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Topics relevant to school counselors (public policy, sex education, parents, etc.)</w:t>
      </w:r>
    </w:p>
    <w:p w14:paraId="2100E5A5" w14:textId="77777777" w:rsidR="000F75E5" w:rsidRPr="000F75E5" w:rsidRDefault="000F75E5" w:rsidP="00F123A5">
      <w:pPr>
        <w:pStyle w:val="ListParagraph"/>
        <w:numPr>
          <w:ilvl w:val="0"/>
          <w:numId w:val="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 xml:space="preserve">LGB and sexual orientation issues including asexuality </w:t>
      </w:r>
    </w:p>
    <w:p w14:paraId="3A76A982" w14:textId="11F3AA38"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Sex during pregnancy, after childbirth, sex</w:t>
      </w:r>
      <w:r w:rsidR="00AC6B61">
        <w:rPr>
          <w:rStyle w:val="PageNumber"/>
          <w:rFonts w:asciiTheme="majorHAnsi" w:eastAsia="Calibri" w:hAnsiTheme="majorHAnsi" w:cstheme="majorHAnsi"/>
          <w:sz w:val="22"/>
          <w:szCs w:val="22"/>
        </w:rPr>
        <w:t>,</w:t>
      </w:r>
      <w:r w:rsidRPr="000F75E5">
        <w:rPr>
          <w:rStyle w:val="PageNumber"/>
          <w:rFonts w:asciiTheme="majorHAnsi" w:eastAsia="Calibri" w:hAnsiTheme="majorHAnsi" w:cstheme="majorHAnsi"/>
          <w:sz w:val="22"/>
          <w:szCs w:val="22"/>
        </w:rPr>
        <w:t xml:space="preserve"> and parenting</w:t>
      </w:r>
    </w:p>
    <w:p w14:paraId="7551AD66" w14:textId="77777777" w:rsidR="000F75E5" w:rsidRPr="000F75E5" w:rsidRDefault="000F75E5" w:rsidP="00F123A5">
      <w:pPr>
        <w:pStyle w:val="ListParagraph"/>
        <w:numPr>
          <w:ilvl w:val="0"/>
          <w:numId w:val="7"/>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Sexually transmitted infections</w:t>
      </w:r>
    </w:p>
    <w:p w14:paraId="249149C7" w14:textId="4ADE75B6" w:rsidR="000F75E5" w:rsidRPr="00AC6B61" w:rsidRDefault="000F75E5" w:rsidP="00F123A5">
      <w:pPr>
        <w:pStyle w:val="ListParagraph"/>
        <w:numPr>
          <w:ilvl w:val="0"/>
          <w:numId w:val="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Fetish/Kink/BDSM (power dynamics, roles)</w:t>
      </w:r>
    </w:p>
    <w:p w14:paraId="74C81388" w14:textId="77777777" w:rsidR="000F75E5" w:rsidRPr="000F75E5" w:rsidRDefault="000F75E5" w:rsidP="00AC6B61">
      <w:pPr>
        <w:pStyle w:val="Body"/>
        <w:spacing w:before="120" w:after="120"/>
        <w:rPr>
          <w:rStyle w:val="PageNumber"/>
          <w:rFonts w:asciiTheme="majorHAnsi" w:eastAsia="Calibri" w:hAnsiTheme="majorHAnsi" w:cstheme="majorHAnsi"/>
          <w:b/>
          <w:bCs/>
          <w:sz w:val="22"/>
          <w:szCs w:val="22"/>
        </w:rPr>
      </w:pPr>
      <w:r w:rsidRPr="000F75E5">
        <w:rPr>
          <w:rStyle w:val="PageNumber"/>
          <w:rFonts w:asciiTheme="majorHAnsi" w:eastAsia="Calibri" w:hAnsiTheme="majorHAnsi" w:cstheme="majorHAnsi"/>
          <w:b/>
          <w:bCs/>
          <w:sz w:val="22"/>
          <w:szCs w:val="22"/>
        </w:rPr>
        <w:t>The Paper:</w:t>
      </w:r>
    </w:p>
    <w:p w14:paraId="3AA24A1C" w14:textId="77777777" w:rsidR="000F75E5" w:rsidRPr="000F75E5" w:rsidRDefault="000F75E5" w:rsidP="00F123A5">
      <w:pPr>
        <w:pStyle w:val="Body"/>
        <w:numPr>
          <w:ilvl w:val="0"/>
          <w:numId w:val="6"/>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The paper must focus on a current &amp; relevant sexuality topic spanning micro, mezzo, and macro practice frameworks.</w:t>
      </w:r>
    </w:p>
    <w:p w14:paraId="7F01D7D4" w14:textId="77777777" w:rsidR="000F75E5" w:rsidRPr="000F75E5" w:rsidRDefault="000F75E5" w:rsidP="00F123A5">
      <w:pPr>
        <w:pStyle w:val="Body"/>
        <w:numPr>
          <w:ilvl w:val="0"/>
          <w:numId w:val="6"/>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Provide a historical framework for how we’ve understood/addressed the topic.</w:t>
      </w:r>
    </w:p>
    <w:p w14:paraId="04C1E10C" w14:textId="77777777" w:rsidR="000F75E5" w:rsidRPr="000F75E5" w:rsidRDefault="000F75E5" w:rsidP="00F123A5">
      <w:pPr>
        <w:pStyle w:val="Body"/>
        <w:numPr>
          <w:ilvl w:val="0"/>
          <w:numId w:val="6"/>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rPr>
        <w:t xml:space="preserve">Research and </w:t>
      </w:r>
      <w:proofErr w:type="spellStart"/>
      <w:r w:rsidRPr="000F75E5">
        <w:rPr>
          <w:rStyle w:val="PageNumber"/>
          <w:rFonts w:asciiTheme="majorHAnsi" w:eastAsia="Calibri" w:hAnsiTheme="majorHAnsi" w:cstheme="majorHAnsi"/>
          <w:sz w:val="22"/>
          <w:szCs w:val="22"/>
        </w:rPr>
        <w:t>analyze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the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issue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as</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it</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relates</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to</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the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current</w:t>
      </w:r>
      <w:proofErr w:type="spellEnd"/>
      <w:r w:rsidRPr="000F75E5">
        <w:rPr>
          <w:rStyle w:val="PageNumber"/>
          <w:rFonts w:asciiTheme="majorHAnsi" w:eastAsia="Calibri" w:hAnsiTheme="majorHAnsi" w:cstheme="majorHAnsi"/>
          <w:sz w:val="22"/>
          <w:szCs w:val="22"/>
        </w:rPr>
        <w:t xml:space="preserve"> social/</w:t>
      </w:r>
      <w:proofErr w:type="spellStart"/>
      <w:r w:rsidRPr="000F75E5">
        <w:rPr>
          <w:rStyle w:val="PageNumber"/>
          <w:rFonts w:asciiTheme="majorHAnsi" w:eastAsia="Calibri" w:hAnsiTheme="majorHAnsi" w:cstheme="majorHAnsi"/>
          <w:sz w:val="22"/>
          <w:szCs w:val="22"/>
        </w:rPr>
        <w:t>cultural</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contexts</w:t>
      </w:r>
      <w:proofErr w:type="spellEnd"/>
      <w:r w:rsidRPr="000F75E5">
        <w:rPr>
          <w:rStyle w:val="PageNumber"/>
          <w:rFonts w:asciiTheme="majorHAnsi" w:eastAsia="Calibri" w:hAnsiTheme="majorHAnsi" w:cstheme="majorHAnsi"/>
          <w:sz w:val="22"/>
          <w:szCs w:val="22"/>
        </w:rPr>
        <w:t>.</w:t>
      </w:r>
    </w:p>
    <w:p w14:paraId="1CE334BF" w14:textId="77777777" w:rsidR="000F75E5" w:rsidRPr="000F75E5" w:rsidRDefault="000F75E5" w:rsidP="00F123A5">
      <w:pPr>
        <w:pStyle w:val="Body"/>
        <w:numPr>
          <w:ilvl w:val="0"/>
          <w:numId w:val="6"/>
        </w:numPr>
        <w:ind w:left="504"/>
        <w:rPr>
          <w:rStyle w:val="PageNumber"/>
          <w:rFonts w:asciiTheme="majorHAns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First examine micro practice concerns related to lifespan development and/or theory, as well as clinical treatment interventions related to the topic you’ve chosen.  </w:t>
      </w:r>
    </w:p>
    <w:p w14:paraId="536B3D61" w14:textId="77777777" w:rsidR="000F75E5" w:rsidRPr="000F75E5" w:rsidRDefault="000F75E5" w:rsidP="00F123A5">
      <w:pPr>
        <w:pStyle w:val="Body"/>
        <w:numPr>
          <w:ilvl w:val="0"/>
          <w:numId w:val="6"/>
        </w:numPr>
        <w:ind w:left="504"/>
        <w:rPr>
          <w:rStyle w:val="PageNumber"/>
          <w:rFonts w:asciiTheme="majorHAnsi" w:eastAsia="Calibri" w:hAnsiTheme="majorHAnsi" w:cstheme="majorHAnsi"/>
          <w:color w:val="000000" w:themeColor="text1"/>
          <w:sz w:val="22"/>
          <w:szCs w:val="22"/>
        </w:rPr>
      </w:pPr>
      <w:r w:rsidRPr="000F75E5">
        <w:rPr>
          <w:rStyle w:val="PageNumber"/>
          <w:rFonts w:asciiTheme="majorHAnsi" w:eastAsia="Calibri" w:hAnsiTheme="majorHAnsi" w:cstheme="majorHAnsi"/>
          <w:sz w:val="22"/>
          <w:szCs w:val="22"/>
        </w:rPr>
        <w:t xml:space="preserve">Research and </w:t>
      </w:r>
      <w:proofErr w:type="spellStart"/>
      <w:r w:rsidRPr="000F75E5">
        <w:rPr>
          <w:rStyle w:val="PageNumber"/>
          <w:rFonts w:asciiTheme="majorHAnsi" w:eastAsia="Calibri" w:hAnsiTheme="majorHAnsi" w:cstheme="majorHAnsi"/>
          <w:sz w:val="22"/>
          <w:szCs w:val="22"/>
        </w:rPr>
        <w:t>analyze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the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effectiveness</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of</w:t>
      </w:r>
      <w:proofErr w:type="spellEnd"/>
      <w:r w:rsidRPr="000F75E5">
        <w:rPr>
          <w:rStyle w:val="PageNumber"/>
          <w:rFonts w:asciiTheme="majorHAnsi" w:eastAsia="Calibri" w:hAnsiTheme="majorHAnsi" w:cstheme="majorHAnsi"/>
          <w:sz w:val="22"/>
          <w:szCs w:val="22"/>
        </w:rPr>
        <w:t xml:space="preserve"> different </w:t>
      </w:r>
      <w:proofErr w:type="spellStart"/>
      <w:r w:rsidRPr="000F75E5">
        <w:rPr>
          <w:rStyle w:val="PageNumber"/>
          <w:rFonts w:asciiTheme="majorHAnsi" w:eastAsia="Calibri" w:hAnsiTheme="majorHAnsi" w:cstheme="majorHAnsi"/>
          <w:sz w:val="22"/>
          <w:szCs w:val="22"/>
        </w:rPr>
        <w:t>treatment</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modalities</w:t>
      </w:r>
      <w:proofErr w:type="spellEnd"/>
      <w:r w:rsidRPr="000F75E5">
        <w:rPr>
          <w:rStyle w:val="PageNumber"/>
          <w:rFonts w:asciiTheme="majorHAnsi" w:eastAsia="Calibri" w:hAnsiTheme="majorHAnsi" w:cstheme="majorHAnsi"/>
          <w:sz w:val="22"/>
          <w:szCs w:val="22"/>
        </w:rPr>
        <w:t xml:space="preserve"> (e.g., individual, </w:t>
      </w:r>
      <w:proofErr w:type="spellStart"/>
      <w:r w:rsidRPr="000F75E5">
        <w:rPr>
          <w:rStyle w:val="PageNumber"/>
          <w:rFonts w:asciiTheme="majorHAnsi" w:eastAsia="Calibri" w:hAnsiTheme="majorHAnsi" w:cstheme="majorHAnsi"/>
          <w:sz w:val="22"/>
          <w:szCs w:val="22"/>
        </w:rPr>
        <w:t>couples</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family</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group</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for</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the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target</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population</w:t>
      </w:r>
      <w:proofErr w:type="spellEnd"/>
      <w:r w:rsidRPr="000F75E5">
        <w:rPr>
          <w:rStyle w:val="PageNumber"/>
          <w:rFonts w:asciiTheme="majorHAnsi" w:eastAsia="Calibri" w:hAnsiTheme="majorHAnsi" w:cstheme="majorHAnsi"/>
          <w:sz w:val="22"/>
          <w:szCs w:val="22"/>
        </w:rPr>
        <w:t xml:space="preserve"> and </w:t>
      </w:r>
      <w:proofErr w:type="spellStart"/>
      <w:r w:rsidRPr="000F75E5">
        <w:rPr>
          <w:rStyle w:val="PageNumber"/>
          <w:rFonts w:asciiTheme="majorHAnsi" w:eastAsia="Calibri" w:hAnsiTheme="majorHAnsi" w:cstheme="majorHAnsi"/>
          <w:sz w:val="22"/>
          <w:szCs w:val="22"/>
        </w:rPr>
        <w:t>treatment</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issue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that</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you</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are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writing</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about</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Consider</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the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role</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of</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technology</w:t>
      </w:r>
      <w:proofErr w:type="spellEnd"/>
      <w:r w:rsidRPr="000F75E5">
        <w:rPr>
          <w:rStyle w:val="PageNumber"/>
          <w:rFonts w:asciiTheme="majorHAnsi" w:eastAsia="Calibri" w:hAnsiTheme="majorHAnsi" w:cstheme="majorHAnsi"/>
          <w:sz w:val="22"/>
          <w:szCs w:val="22"/>
        </w:rPr>
        <w:t xml:space="preserve"> (e.g., </w:t>
      </w:r>
      <w:proofErr w:type="spellStart"/>
      <w:r w:rsidRPr="000F75E5">
        <w:rPr>
          <w:rStyle w:val="PageNumber"/>
          <w:rFonts w:asciiTheme="majorHAnsi" w:eastAsia="Calibri" w:hAnsiTheme="majorHAnsi" w:cstheme="majorHAnsi"/>
          <w:sz w:val="22"/>
          <w:szCs w:val="22"/>
        </w:rPr>
        <w:t>telehealth</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telebehavioral</w:t>
      </w:r>
      <w:proofErr w:type="spellEnd"/>
      <w:r w:rsidRPr="000F75E5">
        <w:rPr>
          <w:rStyle w:val="PageNumber"/>
          <w:rFonts w:asciiTheme="majorHAnsi" w:eastAsia="Calibri" w:hAnsiTheme="majorHAnsi" w:cstheme="majorHAnsi"/>
          <w:sz w:val="22"/>
          <w:szCs w:val="22"/>
        </w:rPr>
        <w:t xml:space="preserve"> </w:t>
      </w:r>
      <w:proofErr w:type="spellStart"/>
      <w:r w:rsidRPr="000F75E5">
        <w:rPr>
          <w:rStyle w:val="PageNumber"/>
          <w:rFonts w:asciiTheme="majorHAnsi" w:eastAsia="Calibri" w:hAnsiTheme="majorHAnsi" w:cstheme="majorHAnsi"/>
          <w:sz w:val="22"/>
          <w:szCs w:val="22"/>
        </w:rPr>
        <w:t>health</w:t>
      </w:r>
      <w:proofErr w:type="spellEnd"/>
      <w:r w:rsidRPr="000F75E5">
        <w:rPr>
          <w:rStyle w:val="PageNumber"/>
          <w:rFonts w:asciiTheme="majorHAnsi" w:eastAsia="Calibri" w:hAnsiTheme="majorHAnsi" w:cstheme="majorHAnsi"/>
          <w:sz w:val="22"/>
          <w:szCs w:val="22"/>
        </w:rPr>
        <w:t>, etc.).</w:t>
      </w:r>
    </w:p>
    <w:p w14:paraId="541EA2B4" w14:textId="77777777" w:rsidR="000F75E5" w:rsidRPr="000F75E5" w:rsidRDefault="000F75E5" w:rsidP="00F123A5">
      <w:pPr>
        <w:pStyle w:val="Body"/>
        <w:numPr>
          <w:ilvl w:val="0"/>
          <w:numId w:val="6"/>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Next examine mezzo (e.g., community, advocacy, social justice) and macro (e.g., organizational, local, state, federal policy concerns, etc.) level concerns related to the topic you’ve chosen.</w:t>
      </w:r>
    </w:p>
    <w:p w14:paraId="3654C5E2" w14:textId="77777777" w:rsidR="000F75E5" w:rsidRPr="000F75E5" w:rsidRDefault="000F75E5" w:rsidP="00F123A5">
      <w:pPr>
        <w:pStyle w:val="Body"/>
        <w:numPr>
          <w:ilvl w:val="0"/>
          <w:numId w:val="6"/>
        </w:numPr>
        <w:ind w:left="504"/>
        <w:rPr>
          <w:rStyle w:val="PageNumber"/>
          <w:rFonts w:asciiTheme="majorHAnsi" w:eastAsia="Calibri" w:hAnsiTheme="majorHAnsi" w:cstheme="majorHAnsi"/>
          <w:color w:val="000000" w:themeColor="text1"/>
          <w:sz w:val="22"/>
          <w:szCs w:val="22"/>
        </w:rPr>
      </w:pPr>
      <w:proofErr w:type="spellStart"/>
      <w:r w:rsidRPr="000F75E5">
        <w:rPr>
          <w:rStyle w:val="PageNumber"/>
          <w:rFonts w:asciiTheme="majorHAnsi" w:eastAsia="Calibri" w:hAnsiTheme="majorHAnsi" w:cstheme="majorHAnsi"/>
          <w:color w:val="000000" w:themeColor="text1"/>
          <w:sz w:val="22"/>
          <w:szCs w:val="22"/>
        </w:rPr>
        <w:lastRenderedPageBreak/>
        <w:t>Offer</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insights</w:t>
      </w:r>
      <w:proofErr w:type="spellEnd"/>
      <w:r w:rsidRPr="000F75E5">
        <w:rPr>
          <w:rStyle w:val="PageNumber"/>
          <w:rFonts w:asciiTheme="majorHAnsi" w:eastAsia="Calibri" w:hAnsiTheme="majorHAnsi" w:cstheme="majorHAnsi"/>
          <w:color w:val="000000" w:themeColor="text1"/>
          <w:sz w:val="22"/>
          <w:szCs w:val="22"/>
        </w:rPr>
        <w:t>/</w:t>
      </w:r>
      <w:proofErr w:type="spellStart"/>
      <w:r w:rsidRPr="000F75E5">
        <w:rPr>
          <w:rStyle w:val="PageNumber"/>
          <w:rFonts w:asciiTheme="majorHAnsi" w:eastAsia="Calibri" w:hAnsiTheme="majorHAnsi" w:cstheme="majorHAnsi"/>
          <w:color w:val="000000" w:themeColor="text1"/>
          <w:sz w:val="22"/>
          <w:szCs w:val="22"/>
        </w:rPr>
        <w:t>solutions</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as</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to</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how</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you</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see</w:t>
      </w:r>
      <w:proofErr w:type="spellEnd"/>
      <w:r w:rsidRPr="000F75E5">
        <w:rPr>
          <w:rStyle w:val="PageNumber"/>
          <w:rFonts w:asciiTheme="majorHAnsi" w:eastAsia="Calibri" w:hAnsiTheme="majorHAnsi" w:cstheme="majorHAnsi"/>
          <w:color w:val="000000" w:themeColor="text1"/>
          <w:sz w:val="22"/>
          <w:szCs w:val="22"/>
        </w:rPr>
        <w:t xml:space="preserve"> social </w:t>
      </w:r>
      <w:proofErr w:type="spellStart"/>
      <w:r w:rsidRPr="000F75E5">
        <w:rPr>
          <w:rStyle w:val="PageNumber"/>
          <w:rFonts w:asciiTheme="majorHAnsi" w:eastAsia="Calibri" w:hAnsiTheme="majorHAnsi" w:cstheme="majorHAnsi"/>
          <w:color w:val="000000" w:themeColor="text1"/>
          <w:sz w:val="22"/>
          <w:szCs w:val="22"/>
        </w:rPr>
        <w:t>work</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impacting</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this</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issue</w:t>
      </w:r>
      <w:proofErr w:type="spellEnd"/>
      <w:r w:rsidRPr="000F75E5">
        <w:rPr>
          <w:rStyle w:val="PageNumber"/>
          <w:rFonts w:asciiTheme="majorHAnsi" w:eastAsia="Calibri" w:hAnsiTheme="majorHAnsi" w:cstheme="majorHAnsi"/>
          <w:color w:val="000000" w:themeColor="text1"/>
          <w:sz w:val="22"/>
          <w:szCs w:val="22"/>
        </w:rPr>
        <w:t xml:space="preserve"> </w:t>
      </w:r>
      <w:proofErr w:type="spellStart"/>
      <w:r w:rsidRPr="000F75E5">
        <w:rPr>
          <w:rStyle w:val="PageNumber"/>
          <w:rFonts w:asciiTheme="majorHAnsi" w:eastAsia="Calibri" w:hAnsiTheme="majorHAnsi" w:cstheme="majorHAnsi"/>
          <w:color w:val="000000" w:themeColor="text1"/>
          <w:sz w:val="22"/>
          <w:szCs w:val="22"/>
        </w:rPr>
        <w:t>currently</w:t>
      </w:r>
      <w:proofErr w:type="spellEnd"/>
      <w:r w:rsidRPr="000F75E5">
        <w:rPr>
          <w:rStyle w:val="PageNumber"/>
          <w:rFonts w:asciiTheme="majorHAnsi" w:eastAsia="Calibri" w:hAnsiTheme="majorHAnsi" w:cstheme="majorHAnsi"/>
          <w:color w:val="000000" w:themeColor="text1"/>
          <w:sz w:val="22"/>
          <w:szCs w:val="22"/>
        </w:rPr>
        <w:t xml:space="preserve">. </w:t>
      </w:r>
    </w:p>
    <w:p w14:paraId="6D38378E" w14:textId="77777777" w:rsidR="000F75E5" w:rsidRPr="000F75E5" w:rsidRDefault="000F75E5" w:rsidP="00F123A5">
      <w:pPr>
        <w:pStyle w:val="Body"/>
        <w:numPr>
          <w:ilvl w:val="0"/>
          <w:numId w:val="6"/>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Reflect upon how it felt to complete this assignment.</w:t>
      </w:r>
    </w:p>
    <w:p w14:paraId="20B8353A" w14:textId="77777777" w:rsidR="000F75E5" w:rsidRPr="000F75E5" w:rsidRDefault="000F75E5" w:rsidP="00F123A5">
      <w:pPr>
        <w:pStyle w:val="Body"/>
        <w:numPr>
          <w:ilvl w:val="0"/>
          <w:numId w:val="6"/>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The paper should be 8-10 written pages (this does not include cover or reference page</w:t>
      </w:r>
      <w:r w:rsidRPr="000F75E5">
        <w:rPr>
          <w:rStyle w:val="PageNumber"/>
          <w:rFonts w:asciiTheme="majorHAnsi" w:eastAsia="Calibri" w:hAnsiTheme="majorHAnsi" w:cstheme="majorHAnsi"/>
          <w:sz w:val="22"/>
          <w:szCs w:val="22"/>
        </w:rPr>
        <w:t>)</w:t>
      </w:r>
    </w:p>
    <w:p w14:paraId="55DEC89D" w14:textId="77777777" w:rsidR="000F75E5" w:rsidRPr="000F75E5" w:rsidRDefault="000F75E5" w:rsidP="00F123A5">
      <w:pPr>
        <w:pStyle w:val="Body"/>
        <w:numPr>
          <w:ilvl w:val="0"/>
          <w:numId w:val="6"/>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Plan to utilize at least 8-12 references (books, professional journal articles, etc.)</w:t>
      </w:r>
    </w:p>
    <w:p w14:paraId="5EC30101" w14:textId="77777777" w:rsidR="000F75E5" w:rsidRPr="000F75E5" w:rsidRDefault="000F75E5" w:rsidP="00F123A5">
      <w:pPr>
        <w:pStyle w:val="Body"/>
        <w:numPr>
          <w:ilvl w:val="0"/>
          <w:numId w:val="6"/>
        </w:numPr>
        <w:ind w:left="504"/>
        <w:rPr>
          <w:rStyle w:val="PageNumber"/>
          <w:rFonts w:asciiTheme="majorHAnsi" w:eastAsia="Calibri" w:hAnsiTheme="majorHAnsi" w:cstheme="majorHAnsi"/>
          <w:color w:val="000000" w:themeColor="text1"/>
          <w:sz w:val="22"/>
          <w:szCs w:val="22"/>
        </w:rPr>
      </w:pPr>
      <w:r w:rsidRPr="000F75E5">
        <w:rPr>
          <w:rStyle w:val="PageNumber"/>
          <w:rFonts w:asciiTheme="majorHAnsi" w:eastAsia="Calibri" w:hAnsiTheme="majorHAnsi" w:cstheme="majorHAnsi"/>
          <w:b/>
          <w:bCs/>
          <w:sz w:val="22"/>
          <w:szCs w:val="22"/>
          <w:lang w:val="en-US"/>
        </w:rPr>
        <w:t>Note: Paper must be APA formatted via a word document and submitted via Sakai</w:t>
      </w:r>
      <w:r w:rsidRPr="000F75E5">
        <w:rPr>
          <w:rStyle w:val="PageNumber"/>
          <w:rFonts w:asciiTheme="majorHAnsi" w:eastAsia="Calibri" w:hAnsiTheme="majorHAnsi" w:cstheme="majorHAnsi"/>
          <w:sz w:val="22"/>
          <w:szCs w:val="22"/>
        </w:rPr>
        <w:t>.</w:t>
      </w:r>
    </w:p>
    <w:p w14:paraId="7A0A789F" w14:textId="77777777" w:rsidR="000F75E5" w:rsidRPr="000F75E5" w:rsidRDefault="000F75E5" w:rsidP="00AC6B61">
      <w:pPr>
        <w:pStyle w:val="Body"/>
        <w:spacing w:before="120" w:after="120"/>
        <w:rPr>
          <w:rStyle w:val="PageNumber"/>
          <w:rFonts w:asciiTheme="majorHAnsi" w:eastAsia="Calibri" w:hAnsiTheme="majorHAnsi" w:cstheme="majorHAnsi"/>
          <w:b/>
          <w:bCs/>
          <w:sz w:val="22"/>
          <w:szCs w:val="22"/>
        </w:rPr>
      </w:pPr>
      <w:r w:rsidRPr="000F75E5">
        <w:rPr>
          <w:rFonts w:asciiTheme="majorHAnsi" w:hAnsiTheme="majorHAnsi" w:cstheme="majorHAnsi"/>
          <w:sz w:val="22"/>
          <w:szCs w:val="22"/>
        </w:rPr>
        <w:br/>
      </w:r>
      <w:r w:rsidRPr="000F75E5">
        <w:rPr>
          <w:rStyle w:val="PageNumber"/>
          <w:rFonts w:asciiTheme="majorHAnsi" w:eastAsia="Calibri" w:hAnsiTheme="majorHAnsi" w:cstheme="majorHAnsi"/>
          <w:b/>
          <w:bCs/>
          <w:sz w:val="22"/>
          <w:szCs w:val="22"/>
          <w:lang w:val="en-US"/>
        </w:rPr>
        <w:t>Required and Recommended Content</w:t>
      </w:r>
    </w:p>
    <w:p w14:paraId="7EC2763A" w14:textId="48E7060D" w:rsidR="000F75E5" w:rsidRPr="000F75E5" w:rsidRDefault="000F75E5" w:rsidP="000F75E5">
      <w:pPr>
        <w:pStyle w:val="Body"/>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All required and recommended content is listed in the “Course Schedule.” It is expected that students will come to class having read or watched the materials and are prepared to discuss them. Students are encouraged to explore other resources if certain concepts are not understood.  Supplemental readings may also be listed so students may explore the topic further.</w:t>
      </w:r>
    </w:p>
    <w:p w14:paraId="053E82B0" w14:textId="77777777" w:rsidR="000F75E5" w:rsidRPr="000F75E5" w:rsidRDefault="000F75E5" w:rsidP="000F75E5">
      <w:pPr>
        <w:pStyle w:val="Body"/>
        <w:rPr>
          <w:rStyle w:val="PageNumber"/>
          <w:rFonts w:asciiTheme="majorHAnsi" w:eastAsia="Calibri" w:hAnsiTheme="majorHAnsi" w:cstheme="majorHAnsi"/>
          <w:sz w:val="22"/>
          <w:szCs w:val="22"/>
        </w:rPr>
      </w:pPr>
    </w:p>
    <w:p w14:paraId="08C11B14" w14:textId="03F97676" w:rsidR="000F75E5" w:rsidRPr="00507155" w:rsidRDefault="000F75E5" w:rsidP="00507155">
      <w:pPr>
        <w:pStyle w:val="Body"/>
        <w:rPr>
          <w:rFonts w:asciiTheme="majorHAnsi" w:eastAsia="Calibri" w:hAnsiTheme="majorHAnsi" w:cstheme="majorHAnsi"/>
          <w:color w:val="922247"/>
          <w:sz w:val="22"/>
          <w:szCs w:val="22"/>
        </w:rPr>
      </w:pPr>
      <w:r w:rsidRPr="00507155">
        <w:rPr>
          <w:rStyle w:val="PageNumber"/>
          <w:rFonts w:asciiTheme="majorHAnsi" w:eastAsia="Calibri" w:hAnsiTheme="majorHAnsi" w:cstheme="majorHAnsi"/>
          <w:b/>
          <w:bCs/>
          <w:color w:val="922247"/>
          <w:sz w:val="22"/>
          <w:szCs w:val="22"/>
          <w:lang w:val="en-US"/>
        </w:rPr>
        <w:t>REQUIRED TEXTS</w:t>
      </w:r>
    </w:p>
    <w:p w14:paraId="598B6B0E" w14:textId="461F5430" w:rsidR="000F75E5" w:rsidRPr="00507155" w:rsidRDefault="000F75E5" w:rsidP="00F123A5">
      <w:pPr>
        <w:pStyle w:val="ListParagraph"/>
        <w:numPr>
          <w:ilvl w:val="0"/>
          <w:numId w:val="63"/>
        </w:numPr>
        <w:ind w:left="432"/>
        <w:rPr>
          <w:rFonts w:asciiTheme="majorHAnsi" w:eastAsia="Calibri" w:hAnsiTheme="majorHAnsi" w:cstheme="majorHAnsi"/>
          <w:i/>
          <w:iCs/>
          <w:sz w:val="22"/>
          <w:szCs w:val="22"/>
          <w:bdr w:val="none" w:sz="0" w:space="0" w:color="auto"/>
        </w:rPr>
      </w:pPr>
      <w:r w:rsidRPr="00507155">
        <w:rPr>
          <w:rFonts w:asciiTheme="majorHAnsi" w:eastAsia="Calibri" w:hAnsiTheme="majorHAnsi" w:cstheme="majorHAnsi"/>
          <w:sz w:val="22"/>
          <w:szCs w:val="22"/>
          <w:bdr w:val="none" w:sz="0" w:space="0" w:color="auto"/>
        </w:rPr>
        <w:t xml:space="preserve">Dodd, S. J. (2020). </w:t>
      </w:r>
      <w:r w:rsidRPr="00507155">
        <w:rPr>
          <w:rFonts w:asciiTheme="majorHAnsi" w:eastAsia="Calibri" w:hAnsiTheme="majorHAnsi" w:cstheme="majorHAnsi"/>
          <w:i/>
          <w:iCs/>
          <w:sz w:val="22"/>
          <w:szCs w:val="22"/>
          <w:bdr w:val="none" w:sz="0" w:space="0" w:color="auto"/>
        </w:rPr>
        <w:t xml:space="preserve">Sex-positive social work. </w:t>
      </w:r>
      <w:r w:rsidRPr="00507155">
        <w:rPr>
          <w:rFonts w:asciiTheme="majorHAnsi" w:eastAsia="Calibri" w:hAnsiTheme="majorHAnsi" w:cstheme="majorHAnsi"/>
          <w:sz w:val="22"/>
          <w:szCs w:val="22"/>
          <w:bdr w:val="none" w:sz="0" w:space="0" w:color="auto"/>
        </w:rPr>
        <w:t>Columbia University Press.</w:t>
      </w:r>
    </w:p>
    <w:p w14:paraId="5496EFE5" w14:textId="77777777" w:rsidR="000F75E5" w:rsidRPr="00507155" w:rsidRDefault="000F75E5" w:rsidP="00F123A5">
      <w:pPr>
        <w:pStyle w:val="ListParagraph"/>
        <w:numPr>
          <w:ilvl w:val="0"/>
          <w:numId w:val="63"/>
        </w:numPr>
        <w:ind w:left="432"/>
        <w:rPr>
          <w:rFonts w:asciiTheme="majorHAnsi" w:eastAsia="Calibri" w:hAnsiTheme="majorHAnsi" w:cstheme="majorHAnsi"/>
          <w:sz w:val="22"/>
          <w:szCs w:val="22"/>
          <w:bdr w:val="none" w:sz="0" w:space="0" w:color="auto"/>
        </w:rPr>
      </w:pPr>
      <w:proofErr w:type="spellStart"/>
      <w:r w:rsidRPr="00507155">
        <w:rPr>
          <w:rFonts w:asciiTheme="majorHAnsi" w:eastAsia="Calibri" w:hAnsiTheme="majorHAnsi" w:cstheme="majorHAnsi"/>
          <w:sz w:val="22"/>
          <w:szCs w:val="22"/>
          <w:bdr w:val="none" w:sz="0" w:space="0" w:color="auto"/>
        </w:rPr>
        <w:t>Satterly</w:t>
      </w:r>
      <w:proofErr w:type="spellEnd"/>
      <w:r w:rsidRPr="00507155">
        <w:rPr>
          <w:rFonts w:asciiTheme="majorHAnsi" w:eastAsia="Calibri" w:hAnsiTheme="majorHAnsi" w:cstheme="majorHAnsi"/>
          <w:sz w:val="22"/>
          <w:szCs w:val="22"/>
          <w:bdr w:val="none" w:sz="0" w:space="0" w:color="auto"/>
        </w:rPr>
        <w:t xml:space="preserve">, B. A., &amp; Ingersoll, T. S. (2020). </w:t>
      </w:r>
      <w:r w:rsidRPr="00507155">
        <w:rPr>
          <w:rFonts w:asciiTheme="majorHAnsi" w:eastAsia="Calibri" w:hAnsiTheme="majorHAnsi" w:cstheme="majorHAnsi"/>
          <w:i/>
          <w:iCs/>
          <w:sz w:val="22"/>
          <w:szCs w:val="22"/>
          <w:bdr w:val="none" w:sz="0" w:space="0" w:color="auto"/>
        </w:rPr>
        <w:t>Sexuality concepts for social workers</w:t>
      </w:r>
      <w:r w:rsidRPr="00507155">
        <w:rPr>
          <w:rFonts w:asciiTheme="majorHAnsi" w:eastAsia="Calibri" w:hAnsiTheme="majorHAnsi" w:cstheme="majorHAnsi"/>
          <w:sz w:val="22"/>
          <w:szCs w:val="22"/>
          <w:bdr w:val="none" w:sz="0" w:space="0" w:color="auto"/>
        </w:rPr>
        <w:t xml:space="preserve">. </w:t>
      </w:r>
      <w:proofErr w:type="spellStart"/>
      <w:r w:rsidRPr="00507155">
        <w:rPr>
          <w:rFonts w:asciiTheme="majorHAnsi" w:eastAsia="Calibri" w:hAnsiTheme="majorHAnsi" w:cstheme="majorHAnsi"/>
          <w:sz w:val="22"/>
          <w:szCs w:val="22"/>
          <w:bdr w:val="none" w:sz="0" w:space="0" w:color="auto"/>
        </w:rPr>
        <w:t>Cognella</w:t>
      </w:r>
      <w:proofErr w:type="spellEnd"/>
      <w:r w:rsidRPr="00507155">
        <w:rPr>
          <w:rFonts w:asciiTheme="majorHAnsi" w:eastAsia="Calibri" w:hAnsiTheme="majorHAnsi" w:cstheme="majorHAnsi"/>
          <w:sz w:val="22"/>
          <w:szCs w:val="22"/>
          <w:bdr w:val="none" w:sz="0" w:space="0" w:color="auto"/>
        </w:rPr>
        <w:t>, Incorporated.</w:t>
      </w:r>
    </w:p>
    <w:p w14:paraId="3D7E0F0A" w14:textId="77777777" w:rsidR="000F75E5" w:rsidRPr="00507155" w:rsidRDefault="000F75E5" w:rsidP="00507155">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s>
        <w:ind w:left="432"/>
        <w:rPr>
          <w:rFonts w:asciiTheme="majorHAnsi" w:eastAsia="Calibri" w:hAnsiTheme="majorHAnsi" w:cstheme="majorHAnsi"/>
          <w:sz w:val="22"/>
          <w:szCs w:val="22"/>
        </w:rPr>
      </w:pPr>
    </w:p>
    <w:p w14:paraId="2813CD39" w14:textId="77777777" w:rsidR="000F75E5" w:rsidRPr="00507155" w:rsidRDefault="000F75E5" w:rsidP="00507155">
      <w:pPr>
        <w:pStyle w:val="Body"/>
        <w:ind w:left="432"/>
        <w:rPr>
          <w:rFonts w:asciiTheme="majorHAnsi" w:hAnsiTheme="majorHAnsi" w:cstheme="majorHAnsi"/>
          <w:color w:val="000000" w:themeColor="text1"/>
          <w:sz w:val="22"/>
          <w:szCs w:val="22"/>
        </w:rPr>
      </w:pPr>
      <w:r w:rsidRPr="00507155">
        <w:rPr>
          <w:rFonts w:asciiTheme="majorHAnsi" w:hAnsiTheme="majorHAnsi" w:cstheme="majorHAnsi"/>
          <w:color w:val="000000" w:themeColor="text1"/>
          <w:sz w:val="22"/>
          <w:szCs w:val="22"/>
        </w:rPr>
        <w:t xml:space="preserve">**All additional </w:t>
      </w:r>
      <w:proofErr w:type="spellStart"/>
      <w:r w:rsidRPr="00507155">
        <w:rPr>
          <w:rFonts w:asciiTheme="majorHAnsi" w:hAnsiTheme="majorHAnsi" w:cstheme="majorHAnsi"/>
          <w:color w:val="000000" w:themeColor="text1"/>
          <w:sz w:val="22"/>
          <w:szCs w:val="22"/>
        </w:rPr>
        <w:t>resources</w:t>
      </w:r>
      <w:proofErr w:type="spellEnd"/>
      <w:r w:rsidRPr="00507155">
        <w:rPr>
          <w:rFonts w:asciiTheme="majorHAnsi" w:hAnsiTheme="majorHAnsi" w:cstheme="majorHAnsi"/>
          <w:color w:val="000000" w:themeColor="text1"/>
          <w:sz w:val="22"/>
          <w:szCs w:val="22"/>
        </w:rPr>
        <w:t>/</w:t>
      </w:r>
      <w:proofErr w:type="spellStart"/>
      <w:r w:rsidRPr="00507155">
        <w:rPr>
          <w:rFonts w:asciiTheme="majorHAnsi" w:hAnsiTheme="majorHAnsi" w:cstheme="majorHAnsi"/>
          <w:color w:val="000000" w:themeColor="text1"/>
          <w:sz w:val="22"/>
          <w:szCs w:val="22"/>
        </w:rPr>
        <w:t>readings</w:t>
      </w:r>
      <w:proofErr w:type="spellEnd"/>
      <w:r w:rsidRPr="00507155">
        <w:rPr>
          <w:rFonts w:asciiTheme="majorHAnsi" w:hAnsiTheme="majorHAnsi" w:cstheme="majorHAnsi"/>
          <w:color w:val="000000" w:themeColor="text1"/>
          <w:sz w:val="22"/>
          <w:szCs w:val="22"/>
        </w:rPr>
        <w:t>/</w:t>
      </w:r>
      <w:proofErr w:type="spellStart"/>
      <w:r w:rsidRPr="00507155">
        <w:rPr>
          <w:rFonts w:asciiTheme="majorHAnsi" w:hAnsiTheme="majorHAnsi" w:cstheme="majorHAnsi"/>
          <w:color w:val="000000" w:themeColor="text1"/>
          <w:sz w:val="22"/>
          <w:szCs w:val="22"/>
        </w:rPr>
        <w:t>learning</w:t>
      </w:r>
      <w:proofErr w:type="spellEnd"/>
      <w:r w:rsidRPr="00507155">
        <w:rPr>
          <w:rFonts w:asciiTheme="majorHAnsi" w:hAnsiTheme="majorHAnsi" w:cstheme="majorHAnsi"/>
          <w:color w:val="000000" w:themeColor="text1"/>
          <w:sz w:val="22"/>
          <w:szCs w:val="22"/>
        </w:rPr>
        <w:t xml:space="preserve"> </w:t>
      </w:r>
      <w:proofErr w:type="spellStart"/>
      <w:r w:rsidRPr="00507155">
        <w:rPr>
          <w:rFonts w:asciiTheme="majorHAnsi" w:hAnsiTheme="majorHAnsi" w:cstheme="majorHAnsi"/>
          <w:color w:val="000000" w:themeColor="text1"/>
          <w:sz w:val="22"/>
          <w:szCs w:val="22"/>
        </w:rPr>
        <w:t>materials</w:t>
      </w:r>
      <w:proofErr w:type="spellEnd"/>
      <w:r w:rsidRPr="00507155">
        <w:rPr>
          <w:rFonts w:asciiTheme="majorHAnsi" w:hAnsiTheme="majorHAnsi" w:cstheme="majorHAnsi"/>
          <w:color w:val="000000" w:themeColor="text1"/>
          <w:sz w:val="22"/>
          <w:szCs w:val="22"/>
        </w:rPr>
        <w:t xml:space="preserve"> </w:t>
      </w:r>
      <w:proofErr w:type="spellStart"/>
      <w:r w:rsidRPr="00507155">
        <w:rPr>
          <w:rFonts w:asciiTheme="majorHAnsi" w:hAnsiTheme="majorHAnsi" w:cstheme="majorHAnsi"/>
          <w:color w:val="000000" w:themeColor="text1"/>
          <w:sz w:val="22"/>
          <w:szCs w:val="22"/>
        </w:rPr>
        <w:t>are</w:t>
      </w:r>
      <w:proofErr w:type="spellEnd"/>
      <w:r w:rsidRPr="00507155">
        <w:rPr>
          <w:rFonts w:asciiTheme="majorHAnsi" w:hAnsiTheme="majorHAnsi" w:cstheme="majorHAnsi"/>
          <w:color w:val="000000" w:themeColor="text1"/>
          <w:sz w:val="22"/>
          <w:szCs w:val="22"/>
        </w:rPr>
        <w:t xml:space="preserve"> </w:t>
      </w:r>
      <w:proofErr w:type="spellStart"/>
      <w:r w:rsidRPr="00507155">
        <w:rPr>
          <w:rFonts w:asciiTheme="majorHAnsi" w:hAnsiTheme="majorHAnsi" w:cstheme="majorHAnsi"/>
          <w:color w:val="000000" w:themeColor="text1"/>
          <w:sz w:val="22"/>
          <w:szCs w:val="22"/>
        </w:rPr>
        <w:t>available</w:t>
      </w:r>
      <w:proofErr w:type="spellEnd"/>
      <w:r w:rsidRPr="00507155">
        <w:rPr>
          <w:rFonts w:asciiTheme="majorHAnsi" w:hAnsiTheme="majorHAnsi" w:cstheme="majorHAnsi"/>
          <w:color w:val="000000" w:themeColor="text1"/>
          <w:sz w:val="22"/>
          <w:szCs w:val="22"/>
        </w:rPr>
        <w:t xml:space="preserve"> online via Sakai.</w:t>
      </w:r>
    </w:p>
    <w:p w14:paraId="1AB4CE57" w14:textId="77777777" w:rsidR="000F75E5" w:rsidRPr="000F75E5" w:rsidRDefault="000F75E5" w:rsidP="000F75E5">
      <w:pPr>
        <w:pStyle w:val="Body"/>
        <w:rPr>
          <w:rStyle w:val="PageNumber"/>
          <w:rFonts w:asciiTheme="majorHAnsi" w:eastAsia="Calibri" w:hAnsiTheme="majorHAnsi" w:cstheme="majorHAnsi"/>
          <w:sz w:val="22"/>
          <w:szCs w:val="22"/>
        </w:rPr>
      </w:pPr>
    </w:p>
    <w:p w14:paraId="255C8FC9" w14:textId="77777777" w:rsidR="000F75E5" w:rsidRPr="000F75E5" w:rsidRDefault="000F75E5" w:rsidP="000F75E5">
      <w:pPr>
        <w:pStyle w:val="Body"/>
        <w:rPr>
          <w:rStyle w:val="PageNumber"/>
          <w:rFonts w:asciiTheme="majorHAnsi" w:eastAsia="Calibri" w:hAnsiTheme="majorHAnsi" w:cstheme="majorHAnsi"/>
          <w:b/>
          <w:bCs/>
          <w:sz w:val="22"/>
          <w:szCs w:val="22"/>
        </w:rPr>
      </w:pPr>
      <w:r w:rsidRPr="000F75E5">
        <w:rPr>
          <w:rStyle w:val="PageNumber"/>
          <w:rFonts w:asciiTheme="majorHAnsi" w:eastAsia="Calibri" w:hAnsiTheme="majorHAnsi" w:cstheme="majorHAnsi"/>
          <w:b/>
          <w:bCs/>
          <w:sz w:val="22"/>
          <w:szCs w:val="22"/>
        </w:rPr>
        <w:t>RESERVE</w:t>
      </w:r>
    </w:p>
    <w:p w14:paraId="6B04E3FD" w14:textId="77777777" w:rsidR="000F75E5" w:rsidRPr="000F75E5" w:rsidRDefault="000F75E5" w:rsidP="000F75E5">
      <w:pPr>
        <w:pStyle w:val="Body"/>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The primary texts as well as other relevant supplementary books are on reserve for this course in Lewis Library.</w:t>
      </w:r>
    </w:p>
    <w:p w14:paraId="35AB562D" w14:textId="77777777" w:rsidR="000F75E5" w:rsidRPr="000F75E5" w:rsidRDefault="000F75E5" w:rsidP="000F75E5">
      <w:pPr>
        <w:pStyle w:val="ListParagraph"/>
        <w:ind w:left="0"/>
        <w:rPr>
          <w:rStyle w:val="PageNumber"/>
          <w:rFonts w:asciiTheme="majorHAnsi" w:eastAsia="Calibri" w:hAnsiTheme="majorHAnsi" w:cstheme="majorHAnsi"/>
          <w:b/>
          <w:bCs/>
          <w:color w:val="C00000"/>
          <w:sz w:val="22"/>
          <w:szCs w:val="22"/>
        </w:rPr>
      </w:pPr>
    </w:p>
    <w:p w14:paraId="2193B17B" w14:textId="46EEEFED" w:rsidR="000F75E5" w:rsidRPr="00507155" w:rsidRDefault="000F75E5" w:rsidP="006D5CBE">
      <w:pPr>
        <w:pStyle w:val="ListParagraph"/>
        <w:spacing w:before="120" w:after="120"/>
        <w:ind w:left="0"/>
        <w:jc w:val="center"/>
        <w:rPr>
          <w:rStyle w:val="PageNumber"/>
          <w:rFonts w:asciiTheme="majorHAnsi" w:eastAsia="Calibri" w:hAnsiTheme="majorHAnsi" w:cstheme="majorHAnsi"/>
          <w:b/>
          <w:bCs/>
          <w:color w:val="922247"/>
          <w:sz w:val="22"/>
          <w:szCs w:val="22"/>
        </w:rPr>
      </w:pPr>
      <w:r w:rsidRPr="00507155">
        <w:rPr>
          <w:rStyle w:val="PageNumber"/>
          <w:rFonts w:asciiTheme="majorHAnsi" w:eastAsia="Calibri" w:hAnsiTheme="majorHAnsi" w:cstheme="majorHAnsi"/>
          <w:b/>
          <w:bCs/>
          <w:color w:val="922247"/>
          <w:sz w:val="22"/>
          <w:szCs w:val="22"/>
        </w:rPr>
        <w:t>COURSE SCHEDULE</w:t>
      </w:r>
    </w:p>
    <w:p w14:paraId="0B02BEB5" w14:textId="2BCBC8F3" w:rsidR="000F75E5" w:rsidRPr="00F46B14" w:rsidRDefault="000F75E5" w:rsidP="00507155">
      <w:pPr>
        <w:spacing w:before="120" w:after="120" w:line="240" w:lineRule="auto"/>
        <w:rPr>
          <w:rFonts w:asciiTheme="majorHAnsi" w:hAnsiTheme="majorHAnsi" w:cstheme="majorHAnsi"/>
          <w:b/>
          <w:bCs/>
          <w:sz w:val="24"/>
          <w:szCs w:val="24"/>
        </w:rPr>
      </w:pPr>
      <w:r w:rsidRPr="00F46B14">
        <w:rPr>
          <w:rFonts w:asciiTheme="majorHAnsi" w:hAnsiTheme="majorHAnsi" w:cstheme="majorHAnsi"/>
          <w:b/>
          <w:bCs/>
          <w:sz w:val="24"/>
          <w:szCs w:val="24"/>
        </w:rPr>
        <w:t>Prior to First Class</w:t>
      </w:r>
      <w:r w:rsidRPr="00F46B14">
        <w:rPr>
          <w:rFonts w:asciiTheme="majorHAnsi" w:hAnsiTheme="majorHAnsi" w:cstheme="majorHAnsi"/>
          <w:b/>
          <w:bCs/>
          <w:sz w:val="24"/>
          <w:szCs w:val="24"/>
        </w:rPr>
        <w:tab/>
      </w:r>
      <w:r w:rsidRPr="00F46B14">
        <w:rPr>
          <w:rFonts w:asciiTheme="majorHAnsi" w:hAnsiTheme="majorHAnsi" w:cstheme="majorHAnsi"/>
          <w:b/>
          <w:bCs/>
          <w:sz w:val="24"/>
          <w:szCs w:val="24"/>
          <w:highlight w:val="yellow"/>
        </w:rPr>
        <w:t>[Date]</w:t>
      </w:r>
      <w:r w:rsidRPr="00F46B14">
        <w:rPr>
          <w:rFonts w:asciiTheme="majorHAnsi" w:hAnsiTheme="majorHAnsi" w:cstheme="majorHAnsi"/>
          <w:b/>
          <w:bCs/>
          <w:sz w:val="24"/>
          <w:szCs w:val="24"/>
        </w:rPr>
        <w:tab/>
      </w:r>
    </w:p>
    <w:p w14:paraId="4F18C06F" w14:textId="5FF33C95" w:rsidR="000F75E5" w:rsidRPr="000F75E5" w:rsidRDefault="000F75E5" w:rsidP="00507155">
      <w:pPr>
        <w:spacing w:before="120" w:after="120" w:line="240" w:lineRule="auto"/>
        <w:rPr>
          <w:rFonts w:asciiTheme="majorHAnsi" w:hAnsiTheme="majorHAnsi" w:cstheme="majorHAnsi"/>
          <w:b/>
          <w:bCs/>
        </w:rPr>
      </w:pPr>
      <w:r w:rsidRPr="000F75E5">
        <w:rPr>
          <w:rFonts w:asciiTheme="majorHAnsi" w:hAnsiTheme="majorHAnsi" w:cstheme="majorHAnsi"/>
          <w:b/>
          <w:color w:val="000000" w:themeColor="text1"/>
          <w:kern w:val="36"/>
        </w:rPr>
        <w:t>Prepare for Module 1</w:t>
      </w:r>
    </w:p>
    <w:p w14:paraId="74ECEE1A" w14:textId="2BC1A8F4" w:rsidR="000F75E5" w:rsidRPr="000F75E5" w:rsidRDefault="000F75E5" w:rsidP="00507155">
      <w:pPr>
        <w:spacing w:after="0" w:line="240" w:lineRule="auto"/>
        <w:ind w:left="144"/>
        <w:rPr>
          <w:rFonts w:asciiTheme="majorHAnsi" w:hAnsiTheme="majorHAnsi" w:cstheme="majorHAnsi"/>
          <w:b/>
          <w:bCs/>
        </w:rPr>
      </w:pPr>
      <w:r w:rsidRPr="000F75E5">
        <w:rPr>
          <w:rFonts w:asciiTheme="majorHAnsi" w:hAnsiTheme="majorHAnsi" w:cstheme="majorHAnsi"/>
          <w:bCs/>
          <w:color w:val="000000" w:themeColor="text1"/>
          <w:kern w:val="36"/>
        </w:rPr>
        <w:t>Prior to the start of the semester, students should prepare for module 1 by purchasing the required text(s) (or accessing an online version), reviewing the course syllabus, expectations, and assignments</w:t>
      </w:r>
      <w:r w:rsidR="00056B43">
        <w:rPr>
          <w:rFonts w:asciiTheme="majorHAnsi" w:hAnsiTheme="majorHAnsi" w:cstheme="majorHAnsi"/>
          <w:bCs/>
          <w:color w:val="000000" w:themeColor="text1"/>
          <w:kern w:val="36"/>
        </w:rPr>
        <w:t>,</w:t>
      </w:r>
      <w:r w:rsidRPr="000F75E5">
        <w:rPr>
          <w:rFonts w:asciiTheme="majorHAnsi" w:hAnsiTheme="majorHAnsi" w:cstheme="majorHAnsi"/>
          <w:bCs/>
          <w:color w:val="000000" w:themeColor="text1"/>
          <w:kern w:val="36"/>
        </w:rPr>
        <w:t xml:space="preserve"> and </w:t>
      </w:r>
      <w:r w:rsidR="00056B43">
        <w:rPr>
          <w:rFonts w:asciiTheme="majorHAnsi" w:hAnsiTheme="majorHAnsi" w:cstheme="majorHAnsi"/>
          <w:bCs/>
          <w:color w:val="000000" w:themeColor="text1"/>
          <w:kern w:val="36"/>
        </w:rPr>
        <w:t>completing</w:t>
      </w:r>
      <w:r w:rsidRPr="000F75E5">
        <w:rPr>
          <w:rFonts w:asciiTheme="majorHAnsi" w:hAnsiTheme="majorHAnsi" w:cstheme="majorHAnsi"/>
          <w:bCs/>
          <w:color w:val="000000" w:themeColor="text1"/>
          <w:kern w:val="36"/>
        </w:rPr>
        <w:t xml:space="preserve"> all required readings for module one. </w:t>
      </w:r>
      <w:r w:rsidR="00056B43">
        <w:rPr>
          <w:rFonts w:asciiTheme="majorHAnsi" w:hAnsiTheme="majorHAnsi" w:cstheme="majorHAnsi"/>
          <w:bCs/>
          <w:color w:val="000000" w:themeColor="text1"/>
          <w:kern w:val="36"/>
        </w:rPr>
        <w:t>Students</w:t>
      </w:r>
      <w:r w:rsidRPr="000F75E5">
        <w:rPr>
          <w:rFonts w:asciiTheme="majorHAnsi" w:hAnsiTheme="majorHAnsi" w:cstheme="majorHAnsi"/>
          <w:bCs/>
          <w:color w:val="000000" w:themeColor="text1"/>
          <w:kern w:val="36"/>
        </w:rPr>
        <w:t xml:space="preserve"> should also check all technology for online/hybrid sections of this course pertaining to the use of Zoom, camera, internet speed, and review the Sakai site.</w:t>
      </w:r>
    </w:p>
    <w:p w14:paraId="40774039" w14:textId="77777777" w:rsidR="000F75E5" w:rsidRPr="000F75E5" w:rsidRDefault="000F75E5" w:rsidP="00F123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576"/>
        <w:contextualSpacing/>
        <w:rPr>
          <w:rFonts w:asciiTheme="majorHAnsi" w:hAnsiTheme="majorHAnsi" w:cstheme="majorHAnsi"/>
          <w:sz w:val="22"/>
          <w:szCs w:val="22"/>
        </w:rPr>
      </w:pPr>
      <w:r w:rsidRPr="000F75E5">
        <w:rPr>
          <w:rFonts w:asciiTheme="majorHAnsi" w:hAnsiTheme="majorHAnsi" w:cstheme="majorHAnsi"/>
          <w:sz w:val="22"/>
          <w:szCs w:val="22"/>
        </w:rPr>
        <w:t xml:space="preserve">Purchase required texts (print/online copies available via Oxford University Press, Amazon </w:t>
      </w:r>
    </w:p>
    <w:p w14:paraId="39E7B063" w14:textId="77777777" w:rsidR="000F75E5" w:rsidRPr="000F75E5" w:rsidRDefault="000F75E5" w:rsidP="00507155">
      <w:pPr>
        <w:pStyle w:val="ListParagraph"/>
        <w:tabs>
          <w:tab w:val="left" w:pos="1080"/>
        </w:tabs>
        <w:ind w:left="576"/>
        <w:rPr>
          <w:rFonts w:asciiTheme="majorHAnsi" w:hAnsiTheme="majorHAnsi" w:cstheme="majorHAnsi"/>
          <w:sz w:val="22"/>
          <w:szCs w:val="22"/>
        </w:rPr>
      </w:pPr>
      <w:r w:rsidRPr="000F75E5">
        <w:rPr>
          <w:rFonts w:asciiTheme="majorHAnsi" w:hAnsiTheme="majorHAnsi" w:cstheme="majorHAnsi"/>
          <w:sz w:val="22"/>
          <w:szCs w:val="22"/>
        </w:rPr>
        <w:t>or the LUC Library)</w:t>
      </w:r>
    </w:p>
    <w:p w14:paraId="08668C1A" w14:textId="77777777" w:rsidR="000F75E5" w:rsidRPr="000F75E5" w:rsidRDefault="000F75E5" w:rsidP="00F123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576"/>
        <w:contextualSpacing/>
        <w:rPr>
          <w:rFonts w:asciiTheme="majorHAnsi" w:hAnsiTheme="majorHAnsi" w:cstheme="majorHAnsi"/>
          <w:sz w:val="22"/>
          <w:szCs w:val="22"/>
        </w:rPr>
      </w:pPr>
      <w:r w:rsidRPr="000F75E5">
        <w:rPr>
          <w:rFonts w:asciiTheme="majorHAnsi" w:hAnsiTheme="majorHAnsi" w:cstheme="majorHAnsi"/>
          <w:sz w:val="22"/>
          <w:szCs w:val="22"/>
        </w:rPr>
        <w:t>Review syllabus, assignments, weekly schedule, due dates, and course expectations</w:t>
      </w:r>
    </w:p>
    <w:p w14:paraId="61197585" w14:textId="77777777" w:rsidR="000F75E5" w:rsidRPr="000F75E5" w:rsidRDefault="000F75E5" w:rsidP="00F123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576"/>
        <w:contextualSpacing/>
        <w:rPr>
          <w:rFonts w:asciiTheme="majorHAnsi" w:hAnsiTheme="majorHAnsi" w:cstheme="majorHAnsi"/>
          <w:sz w:val="22"/>
          <w:szCs w:val="22"/>
        </w:rPr>
      </w:pPr>
      <w:r w:rsidRPr="000F75E5">
        <w:rPr>
          <w:rFonts w:asciiTheme="majorHAnsi" w:hAnsiTheme="majorHAnsi" w:cstheme="majorHAnsi"/>
          <w:sz w:val="22"/>
          <w:szCs w:val="22"/>
        </w:rPr>
        <w:t>Complete all required readings for Module 1 and content noted below.</w:t>
      </w:r>
    </w:p>
    <w:p w14:paraId="28BE5260" w14:textId="383A2C86" w:rsidR="000F75E5" w:rsidRPr="000F75E5" w:rsidRDefault="000F75E5" w:rsidP="00F123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576"/>
        <w:contextualSpacing/>
        <w:rPr>
          <w:rFonts w:asciiTheme="majorHAnsi" w:hAnsiTheme="majorHAnsi" w:cstheme="majorHAnsi"/>
          <w:sz w:val="22"/>
          <w:szCs w:val="22"/>
        </w:rPr>
      </w:pPr>
      <w:r w:rsidRPr="000F75E5">
        <w:rPr>
          <w:rFonts w:asciiTheme="majorHAnsi" w:hAnsiTheme="majorHAnsi" w:cstheme="majorHAnsi"/>
          <w:sz w:val="22"/>
          <w:szCs w:val="22"/>
        </w:rPr>
        <w:t xml:space="preserve">Check technology related to </w:t>
      </w:r>
      <w:r w:rsidR="00AC6B61">
        <w:rPr>
          <w:rFonts w:asciiTheme="majorHAnsi" w:hAnsiTheme="majorHAnsi" w:cstheme="majorHAnsi"/>
          <w:sz w:val="22"/>
          <w:szCs w:val="22"/>
        </w:rPr>
        <w:t xml:space="preserve">the </w:t>
      </w:r>
      <w:r w:rsidRPr="000F75E5">
        <w:rPr>
          <w:rFonts w:asciiTheme="majorHAnsi" w:hAnsiTheme="majorHAnsi" w:cstheme="majorHAnsi"/>
          <w:sz w:val="22"/>
          <w:szCs w:val="22"/>
        </w:rPr>
        <w:t>use of Zoom, Sakai, camera, internet speed, etc.</w:t>
      </w:r>
    </w:p>
    <w:p w14:paraId="286AE54C" w14:textId="77777777" w:rsidR="000F75E5" w:rsidRPr="000F75E5" w:rsidRDefault="000F75E5" w:rsidP="00F123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576"/>
        <w:contextualSpacing/>
        <w:rPr>
          <w:rStyle w:val="Hyperlink"/>
          <w:rFonts w:asciiTheme="majorHAnsi" w:hAnsiTheme="majorHAnsi" w:cstheme="majorHAnsi"/>
          <w:sz w:val="22"/>
          <w:szCs w:val="22"/>
        </w:rPr>
      </w:pPr>
      <w:r w:rsidRPr="000F75E5">
        <w:rPr>
          <w:rStyle w:val="PageNumber"/>
          <w:rFonts w:asciiTheme="majorHAnsi" w:eastAsia="Calibri" w:hAnsiTheme="majorHAnsi" w:cstheme="majorHAnsi"/>
          <w:color w:val="000000" w:themeColor="text1"/>
          <w:sz w:val="22"/>
          <w:szCs w:val="22"/>
        </w:rPr>
        <w:t xml:space="preserve">Review the </w:t>
      </w:r>
      <w:proofErr w:type="spellStart"/>
      <w:r w:rsidRPr="000F75E5">
        <w:rPr>
          <w:rStyle w:val="PageNumber"/>
          <w:rFonts w:asciiTheme="majorHAnsi" w:eastAsia="Calibri" w:hAnsiTheme="majorHAnsi" w:cstheme="majorHAnsi"/>
          <w:color w:val="000000" w:themeColor="text1"/>
          <w:sz w:val="22"/>
          <w:szCs w:val="22"/>
        </w:rPr>
        <w:t>Genderbread</w:t>
      </w:r>
      <w:proofErr w:type="spellEnd"/>
      <w:r w:rsidRPr="000F75E5">
        <w:rPr>
          <w:rStyle w:val="PageNumber"/>
          <w:rFonts w:asciiTheme="majorHAnsi" w:eastAsia="Calibri" w:hAnsiTheme="majorHAnsi" w:cstheme="majorHAnsi"/>
          <w:color w:val="000000" w:themeColor="text1"/>
          <w:sz w:val="22"/>
          <w:szCs w:val="22"/>
        </w:rPr>
        <w:t xml:space="preserve"> Person: </w:t>
      </w:r>
      <w:hyperlink r:id="rId33">
        <w:r w:rsidRPr="000F75E5">
          <w:rPr>
            <w:rStyle w:val="Hyperlink"/>
            <w:rFonts w:asciiTheme="majorHAnsi" w:eastAsia="Calibri" w:hAnsiTheme="majorHAnsi" w:cstheme="majorHAnsi"/>
            <w:color w:val="000000" w:themeColor="text1"/>
            <w:sz w:val="22"/>
            <w:szCs w:val="22"/>
          </w:rPr>
          <w:t>https://www.itspronouncedmetrosexual.com/2018/10/the-genderbread-person-v4/</w:t>
        </w:r>
      </w:hyperlink>
    </w:p>
    <w:p w14:paraId="27EB65D5" w14:textId="77777777" w:rsidR="000F75E5" w:rsidRPr="000F75E5" w:rsidRDefault="000F75E5" w:rsidP="00F123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576"/>
        <w:contextualSpacing/>
        <w:rPr>
          <w:rStyle w:val="Hyperlink"/>
          <w:rFonts w:asciiTheme="majorHAnsi" w:hAnsiTheme="majorHAnsi" w:cstheme="majorHAnsi"/>
          <w:sz w:val="22"/>
          <w:szCs w:val="22"/>
        </w:rPr>
      </w:pPr>
      <w:r w:rsidRPr="000F75E5">
        <w:rPr>
          <w:rStyle w:val="PageNumber"/>
          <w:rFonts w:asciiTheme="majorHAnsi" w:eastAsia="Calibri" w:hAnsiTheme="majorHAnsi" w:cstheme="majorHAnsi"/>
          <w:color w:val="000000" w:themeColor="text1"/>
          <w:sz w:val="22"/>
          <w:szCs w:val="22"/>
        </w:rPr>
        <w:t xml:space="preserve">Review the Map of Sexualities: </w:t>
      </w:r>
      <w:hyperlink r:id="rId34">
        <w:r w:rsidRPr="000F75E5">
          <w:rPr>
            <w:rStyle w:val="Hyperlink"/>
            <w:rFonts w:asciiTheme="majorHAnsi" w:eastAsia="Calibri" w:hAnsiTheme="majorHAnsi" w:cstheme="majorHAnsi"/>
            <w:color w:val="000000" w:themeColor="text1"/>
            <w:sz w:val="22"/>
            <w:szCs w:val="22"/>
          </w:rPr>
          <w:t>https://humansexmap.com/</w:t>
        </w:r>
      </w:hyperlink>
    </w:p>
    <w:p w14:paraId="0CAE7253" w14:textId="77777777" w:rsidR="000F75E5" w:rsidRPr="000F75E5" w:rsidRDefault="000F75E5" w:rsidP="00F123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576"/>
        <w:contextualSpacing/>
        <w:rPr>
          <w:rStyle w:val="PageNumber"/>
          <w:rFonts w:asciiTheme="majorHAnsi" w:hAnsiTheme="majorHAnsi" w:cstheme="majorHAnsi"/>
          <w:sz w:val="22"/>
          <w:szCs w:val="22"/>
        </w:rPr>
      </w:pPr>
      <w:r w:rsidRPr="000F75E5">
        <w:rPr>
          <w:rStyle w:val="PageNumber"/>
          <w:rFonts w:asciiTheme="majorHAnsi" w:eastAsia="Calibri" w:hAnsiTheme="majorHAnsi" w:cstheme="majorHAnsi"/>
          <w:sz w:val="22"/>
          <w:szCs w:val="22"/>
        </w:rPr>
        <w:t>Review the Sexuality Awareness Inventory (Located on Sakai under the Assignments tab and Self Awareness Paper. Do not turn this in; it will be used to write your first paper)</w:t>
      </w:r>
    </w:p>
    <w:p w14:paraId="1B649ABE" w14:textId="77777777" w:rsidR="000F75E5" w:rsidRPr="000F75E5" w:rsidRDefault="000F75E5" w:rsidP="00F123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576"/>
        <w:contextualSpacing/>
        <w:rPr>
          <w:rStyle w:val="PageNumber"/>
          <w:rFonts w:asciiTheme="majorHAnsi" w:hAnsiTheme="majorHAnsi" w:cstheme="majorHAnsi"/>
          <w:sz w:val="22"/>
          <w:szCs w:val="22"/>
        </w:rPr>
      </w:pPr>
      <w:r w:rsidRPr="000F75E5">
        <w:rPr>
          <w:rStyle w:val="PageNumber"/>
          <w:rFonts w:asciiTheme="majorHAnsi" w:eastAsia="Calibri" w:hAnsiTheme="majorHAnsi" w:cstheme="majorHAnsi"/>
          <w:color w:val="000000" w:themeColor="text1"/>
          <w:sz w:val="22"/>
          <w:szCs w:val="22"/>
        </w:rPr>
        <w:t xml:space="preserve">Review the </w:t>
      </w:r>
      <w:proofErr w:type="spellStart"/>
      <w:r w:rsidRPr="000F75E5">
        <w:rPr>
          <w:rStyle w:val="PageNumber"/>
          <w:rFonts w:asciiTheme="majorHAnsi" w:eastAsia="Calibri" w:hAnsiTheme="majorHAnsi" w:cstheme="majorHAnsi"/>
          <w:color w:val="000000" w:themeColor="text1"/>
          <w:sz w:val="22"/>
          <w:szCs w:val="22"/>
        </w:rPr>
        <w:t>Sexualitree</w:t>
      </w:r>
      <w:proofErr w:type="spellEnd"/>
      <w:r w:rsidRPr="000F75E5">
        <w:rPr>
          <w:rStyle w:val="PageNumber"/>
          <w:rFonts w:asciiTheme="majorHAnsi" w:eastAsia="Calibri" w:hAnsiTheme="majorHAnsi" w:cstheme="majorHAnsi"/>
          <w:color w:val="000000" w:themeColor="text1"/>
          <w:sz w:val="22"/>
          <w:szCs w:val="22"/>
        </w:rPr>
        <w:t xml:space="preserve">: </w:t>
      </w:r>
      <w:hyperlink r:id="rId35">
        <w:r w:rsidRPr="000F75E5">
          <w:rPr>
            <w:rStyle w:val="Hyperlink"/>
            <w:rFonts w:asciiTheme="majorHAnsi" w:eastAsia="Calibri" w:hAnsiTheme="majorHAnsi" w:cstheme="majorHAnsi"/>
            <w:color w:val="000000" w:themeColor="text1"/>
            <w:sz w:val="22"/>
            <w:szCs w:val="22"/>
          </w:rPr>
          <w:t>https://www.itspronouncedmetrosexual.com/2016/05/sexualitree-model-of-comprehensive-sexuality/</w:t>
        </w:r>
      </w:hyperlink>
    </w:p>
    <w:p w14:paraId="7D913486" w14:textId="77777777" w:rsidR="000F75E5" w:rsidRPr="000F75E5" w:rsidRDefault="000F75E5" w:rsidP="000F75E5">
      <w:pPr>
        <w:pStyle w:val="Body"/>
        <w:rPr>
          <w:rFonts w:asciiTheme="majorHAnsi" w:eastAsia="Calibri" w:hAnsiTheme="majorHAnsi" w:cstheme="majorHAnsi"/>
          <w:color w:val="000000" w:themeColor="text1"/>
          <w:sz w:val="22"/>
          <w:szCs w:val="22"/>
          <w:lang w:val="nl-NL"/>
        </w:rPr>
      </w:pPr>
    </w:p>
    <w:p w14:paraId="76A79B3A" w14:textId="0479E220" w:rsidR="000F75E5" w:rsidRPr="00F46B14" w:rsidRDefault="000F75E5" w:rsidP="00507155">
      <w:pPr>
        <w:pStyle w:val="Heading2"/>
        <w:spacing w:before="120" w:after="120"/>
        <w:rPr>
          <w:rFonts w:asciiTheme="majorHAnsi" w:hAnsiTheme="majorHAnsi" w:cstheme="majorHAnsi"/>
        </w:rPr>
      </w:pPr>
      <w:r w:rsidRPr="00F46B14">
        <w:rPr>
          <w:rStyle w:val="PageNumber"/>
          <w:rFonts w:asciiTheme="majorHAnsi" w:eastAsia="Calibri" w:hAnsiTheme="majorHAnsi" w:cstheme="majorHAnsi"/>
          <w:color w:val="000000" w:themeColor="text1"/>
          <w:lang w:val="nl-NL"/>
        </w:rPr>
        <w:t>Module 1</w:t>
      </w:r>
      <w:r w:rsidRPr="00F46B14">
        <w:rPr>
          <w:rFonts w:asciiTheme="majorHAnsi" w:hAnsiTheme="majorHAnsi" w:cstheme="majorHAnsi"/>
        </w:rPr>
        <w:tab/>
      </w:r>
      <w:r w:rsidRPr="00F46B14">
        <w:rPr>
          <w:rFonts w:asciiTheme="majorHAnsi" w:hAnsiTheme="majorHAnsi" w:cstheme="majorHAnsi"/>
          <w:highlight w:val="yellow"/>
        </w:rPr>
        <w:t>[</w:t>
      </w:r>
      <w:r w:rsidRPr="00F46B14">
        <w:rPr>
          <w:rStyle w:val="PageNumber"/>
          <w:rFonts w:asciiTheme="majorHAnsi" w:eastAsia="Calibri" w:hAnsiTheme="majorHAnsi" w:cstheme="majorHAnsi"/>
          <w:color w:val="000000" w:themeColor="text1"/>
          <w:highlight w:val="yellow"/>
          <w:lang w:val="en-US"/>
        </w:rPr>
        <w:t>Date]</w:t>
      </w:r>
      <w:r w:rsidRPr="00F46B14">
        <w:rPr>
          <w:rFonts w:asciiTheme="majorHAnsi" w:hAnsiTheme="majorHAnsi" w:cstheme="majorHAnsi"/>
        </w:rPr>
        <w:tab/>
      </w:r>
    </w:p>
    <w:p w14:paraId="33CB0BD5" w14:textId="7F6BFC77" w:rsidR="000F75E5" w:rsidRPr="000F75E5" w:rsidRDefault="000F75E5" w:rsidP="00507155">
      <w:pPr>
        <w:pStyle w:val="Heading2"/>
        <w:spacing w:before="120" w:after="120" w:line="259" w:lineRule="auto"/>
        <w:ind w:left="14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Course Introduction, Healthy Sexuality &amp; </w:t>
      </w:r>
      <w:r w:rsidR="006D183E">
        <w:rPr>
          <w:rStyle w:val="PageNumber"/>
          <w:rFonts w:asciiTheme="majorHAnsi" w:eastAsia="Calibri" w:hAnsiTheme="majorHAnsi" w:cstheme="majorHAnsi"/>
          <w:color w:val="000000" w:themeColor="text1"/>
          <w:sz w:val="22"/>
          <w:szCs w:val="22"/>
          <w:lang w:val="en-US"/>
        </w:rPr>
        <w:t>Sex-Positive</w:t>
      </w:r>
      <w:r w:rsidRPr="000F75E5">
        <w:rPr>
          <w:rStyle w:val="PageNumber"/>
          <w:rFonts w:asciiTheme="majorHAnsi" w:eastAsia="Calibri" w:hAnsiTheme="majorHAnsi" w:cstheme="majorHAnsi"/>
          <w:color w:val="000000" w:themeColor="text1"/>
          <w:sz w:val="22"/>
          <w:szCs w:val="22"/>
          <w:lang w:val="en-US"/>
        </w:rPr>
        <w:t xml:space="preserve"> Social Work</w:t>
      </w:r>
    </w:p>
    <w:p w14:paraId="66A883EF" w14:textId="38A14935" w:rsidR="000F75E5" w:rsidRPr="000F75E5" w:rsidRDefault="000F75E5" w:rsidP="00507155">
      <w:pPr>
        <w:pStyle w:val="Body"/>
        <w:spacing w:before="120" w:after="120"/>
        <w:ind w:left="14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 xml:space="preserve">This module includes an introduction to the course, course expectations, and </w:t>
      </w:r>
      <w:r w:rsidR="006D183E">
        <w:rPr>
          <w:rFonts w:asciiTheme="majorHAnsi" w:eastAsia="Calibri" w:hAnsiTheme="majorHAnsi" w:cstheme="majorHAnsi"/>
          <w:color w:val="000000" w:themeColor="text1"/>
          <w:sz w:val="22"/>
          <w:szCs w:val="22"/>
          <w:lang w:val="en-US"/>
        </w:rPr>
        <w:t xml:space="preserve">an </w:t>
      </w:r>
      <w:r w:rsidRPr="000F75E5">
        <w:rPr>
          <w:rFonts w:asciiTheme="majorHAnsi" w:eastAsia="Calibri" w:hAnsiTheme="majorHAnsi" w:cstheme="majorHAnsi"/>
          <w:color w:val="000000" w:themeColor="text1"/>
          <w:sz w:val="22"/>
          <w:szCs w:val="22"/>
          <w:lang w:val="en-US"/>
        </w:rPr>
        <w:t xml:space="preserve">overview of assignments. </w:t>
      </w:r>
      <w:r w:rsidR="006D183E">
        <w:rPr>
          <w:rFonts w:asciiTheme="majorHAnsi" w:eastAsia="Calibri" w:hAnsiTheme="majorHAnsi" w:cstheme="majorHAnsi"/>
          <w:color w:val="000000" w:themeColor="text1"/>
          <w:sz w:val="22"/>
          <w:szCs w:val="22"/>
          <w:lang w:val="en-US"/>
        </w:rPr>
        <w:t>The discussion</w:t>
      </w:r>
      <w:r w:rsidRPr="000F75E5">
        <w:rPr>
          <w:rFonts w:asciiTheme="majorHAnsi" w:eastAsia="Calibri" w:hAnsiTheme="majorHAnsi" w:cstheme="majorHAnsi"/>
          <w:color w:val="000000" w:themeColor="text1"/>
          <w:sz w:val="22"/>
          <w:szCs w:val="22"/>
          <w:lang w:val="en-US"/>
        </w:rPr>
        <w:t xml:space="preserve"> will also focus upon unique dimensions of the therapeutic relationship pertaining to engaging in </w:t>
      </w:r>
      <w:r w:rsidR="006D183E">
        <w:rPr>
          <w:rFonts w:asciiTheme="majorHAnsi" w:eastAsia="Calibri" w:hAnsiTheme="majorHAnsi" w:cstheme="majorHAnsi"/>
          <w:color w:val="000000" w:themeColor="text1"/>
          <w:sz w:val="22"/>
          <w:szCs w:val="22"/>
          <w:lang w:val="en-US"/>
        </w:rPr>
        <w:lastRenderedPageBreak/>
        <w:t>sex-positive</w:t>
      </w:r>
      <w:r w:rsidRPr="000F75E5">
        <w:rPr>
          <w:rFonts w:asciiTheme="majorHAnsi" w:eastAsia="Calibri" w:hAnsiTheme="majorHAnsi" w:cstheme="majorHAnsi"/>
          <w:color w:val="000000" w:themeColor="text1"/>
          <w:sz w:val="22"/>
          <w:szCs w:val="22"/>
          <w:lang w:val="en-US"/>
        </w:rPr>
        <w:t xml:space="preserve"> social work whether at the micro, mezzo, or macro levels. Boundaries, professional duties, obligations, and ethics will be explored as well as common identity terms, terminologies, and the need for self-awareness while navigating one’s own stereotypes and biases.</w:t>
      </w:r>
    </w:p>
    <w:p w14:paraId="69DA65B4" w14:textId="1A753C7A" w:rsidR="000F75E5" w:rsidRPr="000F75E5" w:rsidRDefault="00507155" w:rsidP="00507155">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7A7C8A38" w14:textId="77777777" w:rsidR="000F75E5" w:rsidRPr="000F75E5" w:rsidRDefault="000F75E5" w:rsidP="00F123A5">
      <w:pPr>
        <w:pStyle w:val="NormalWeb"/>
        <w:numPr>
          <w:ilvl w:val="0"/>
          <w:numId w:val="62"/>
        </w:numPr>
        <w:spacing w:before="0" w:after="0"/>
        <w:ind w:left="504"/>
        <w:rPr>
          <w:rFonts w:asciiTheme="majorHAnsi" w:eastAsia="Calibri" w:hAnsiTheme="majorHAnsi" w:cstheme="majorHAnsi"/>
          <w:color w:val="000000" w:themeColor="text1"/>
          <w:sz w:val="22"/>
          <w:szCs w:val="22"/>
        </w:rPr>
      </w:pPr>
      <w:r w:rsidRPr="000F75E5">
        <w:rPr>
          <w:rFonts w:asciiTheme="majorHAnsi" w:eastAsia="Calibri" w:hAnsiTheme="majorHAnsi" w:cstheme="majorHAnsi"/>
          <w:sz w:val="22"/>
          <w:szCs w:val="22"/>
        </w:rPr>
        <w:t>Introduction to the course and one another, review the course content, syllabus, assignments, and required content.</w:t>
      </w:r>
    </w:p>
    <w:p w14:paraId="16CF92C3" w14:textId="507F61AB" w:rsidR="000F75E5" w:rsidRPr="000F75E5" w:rsidRDefault="000F75E5" w:rsidP="00F123A5">
      <w:pPr>
        <w:pStyle w:val="Heading2"/>
        <w:numPr>
          <w:ilvl w:val="0"/>
          <w:numId w:val="62"/>
        </w:numPr>
        <w:ind w:left="504"/>
        <w:rPr>
          <w:rFonts w:asciiTheme="majorHAnsi" w:eastAsia="Calibri" w:hAnsiTheme="majorHAnsi" w:cstheme="majorHAnsi"/>
          <w:b w:val="0"/>
          <w:bCs w:val="0"/>
          <w:color w:val="000000" w:themeColor="text1"/>
          <w:sz w:val="22"/>
          <w:szCs w:val="22"/>
          <w:lang w:val="en-US"/>
        </w:rPr>
      </w:pPr>
      <w:r w:rsidRPr="000F75E5">
        <w:rPr>
          <w:rStyle w:val="PageNumber"/>
          <w:rFonts w:asciiTheme="majorHAnsi" w:eastAsia="Calibri" w:hAnsiTheme="majorHAnsi" w:cstheme="majorHAnsi"/>
          <w:b w:val="0"/>
          <w:bCs w:val="0"/>
          <w:sz w:val="22"/>
          <w:szCs w:val="22"/>
          <w:lang w:val="en-US"/>
        </w:rPr>
        <w:t xml:space="preserve">Explore the uniqueness of the therapeutic relationship surrounding topics of sex and sexuality, boundary challenges, </w:t>
      </w:r>
      <w:r w:rsidR="00507155">
        <w:rPr>
          <w:rStyle w:val="PageNumber"/>
          <w:rFonts w:asciiTheme="majorHAnsi" w:eastAsia="Calibri" w:hAnsiTheme="majorHAnsi" w:cstheme="majorHAnsi"/>
          <w:b w:val="0"/>
          <w:bCs w:val="0"/>
          <w:sz w:val="22"/>
          <w:szCs w:val="22"/>
          <w:lang w:val="en-US"/>
        </w:rPr>
        <w:t>sex-positive</w:t>
      </w:r>
      <w:r w:rsidRPr="000F75E5">
        <w:rPr>
          <w:rStyle w:val="PageNumber"/>
          <w:rFonts w:asciiTheme="majorHAnsi" w:eastAsia="Calibri" w:hAnsiTheme="majorHAnsi" w:cstheme="majorHAnsi"/>
          <w:b w:val="0"/>
          <w:bCs w:val="0"/>
          <w:sz w:val="22"/>
          <w:szCs w:val="22"/>
          <w:lang w:val="en-US"/>
        </w:rPr>
        <w:t xml:space="preserve"> social work, professional duties</w:t>
      </w:r>
      <w:r w:rsidR="00507155">
        <w:rPr>
          <w:rStyle w:val="PageNumber"/>
          <w:rFonts w:asciiTheme="majorHAnsi" w:eastAsia="Calibri" w:hAnsiTheme="majorHAnsi" w:cstheme="majorHAnsi"/>
          <w:b w:val="0"/>
          <w:bCs w:val="0"/>
          <w:sz w:val="22"/>
          <w:szCs w:val="22"/>
          <w:lang w:val="en-US"/>
        </w:rPr>
        <w:t>,</w:t>
      </w:r>
      <w:r w:rsidRPr="000F75E5">
        <w:rPr>
          <w:rStyle w:val="PageNumber"/>
          <w:rFonts w:asciiTheme="majorHAnsi" w:eastAsia="Calibri" w:hAnsiTheme="majorHAnsi" w:cstheme="majorHAnsi"/>
          <w:b w:val="0"/>
          <w:bCs w:val="0"/>
          <w:sz w:val="22"/>
          <w:szCs w:val="22"/>
          <w:lang w:val="en-US"/>
        </w:rPr>
        <w:t xml:space="preserve"> and obligations, etc.</w:t>
      </w:r>
    </w:p>
    <w:p w14:paraId="343E059A" w14:textId="77777777" w:rsidR="000F75E5" w:rsidRPr="000F75E5" w:rsidRDefault="000F75E5" w:rsidP="00F123A5">
      <w:pPr>
        <w:pStyle w:val="Body"/>
        <w:numPr>
          <w:ilvl w:val="0"/>
          <w:numId w:val="62"/>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Evaluate the personal and professional challenges when exploring the topics of sex and sexuality with client populations across the lifespan.</w:t>
      </w:r>
    </w:p>
    <w:p w14:paraId="54E0212A" w14:textId="2190F122" w:rsidR="000F75E5" w:rsidRPr="00507155" w:rsidRDefault="000F75E5" w:rsidP="00F123A5">
      <w:pPr>
        <w:pStyle w:val="Body"/>
        <w:numPr>
          <w:ilvl w:val="0"/>
          <w:numId w:val="62"/>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Review common identity terms and how our understanding of ourselves and our own biases, assumptions</w:t>
      </w:r>
      <w:r w:rsidR="00507155">
        <w:rPr>
          <w:rStyle w:val="PageNumber"/>
          <w:rFonts w:asciiTheme="majorHAnsi" w:eastAsia="Calibri" w:hAnsiTheme="majorHAnsi" w:cstheme="majorHAnsi"/>
          <w:color w:val="000000" w:themeColor="text1"/>
          <w:sz w:val="22"/>
          <w:szCs w:val="22"/>
          <w:lang w:val="en-US"/>
        </w:rPr>
        <w:t>,</w:t>
      </w:r>
      <w:r w:rsidRPr="000F75E5">
        <w:rPr>
          <w:rStyle w:val="PageNumber"/>
          <w:rFonts w:asciiTheme="majorHAnsi" w:eastAsia="Calibri" w:hAnsiTheme="majorHAnsi" w:cstheme="majorHAnsi"/>
          <w:color w:val="000000" w:themeColor="text1"/>
          <w:sz w:val="22"/>
          <w:szCs w:val="22"/>
          <w:lang w:val="en-US"/>
        </w:rPr>
        <w:t xml:space="preserve"> and stereotypes can impact our work. </w:t>
      </w:r>
    </w:p>
    <w:p w14:paraId="35653C8C" w14:textId="77777777" w:rsidR="000F75E5" w:rsidRPr="000F75E5" w:rsidRDefault="000F75E5" w:rsidP="00507155">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07D09D1B" w14:textId="77777777" w:rsidR="000F75E5" w:rsidRPr="000F75E5" w:rsidRDefault="000F75E5" w:rsidP="00F123A5">
      <w:pPr>
        <w:pStyle w:val="Body"/>
        <w:numPr>
          <w:ilvl w:val="0"/>
          <w:numId w:val="13"/>
        </w:numPr>
        <w:ind w:left="504"/>
        <w:rPr>
          <w:rFonts w:asciiTheme="majorHAnsi" w:eastAsia="Calibri" w:hAnsiTheme="majorHAnsi" w:cstheme="majorHAnsi"/>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1</w:t>
      </w:r>
    </w:p>
    <w:p w14:paraId="6927CAE8" w14:textId="77777777" w:rsidR="000F75E5" w:rsidRPr="000F75E5" w:rsidRDefault="000F75E5" w:rsidP="00F123A5">
      <w:pPr>
        <w:pStyle w:val="Body"/>
        <w:numPr>
          <w:ilvl w:val="0"/>
          <w:numId w:val="13"/>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1</w:t>
      </w:r>
    </w:p>
    <w:p w14:paraId="36A005AA" w14:textId="77777777" w:rsidR="000F75E5" w:rsidRPr="000F75E5" w:rsidRDefault="000F75E5" w:rsidP="000F75E5">
      <w:pPr>
        <w:pStyle w:val="Body"/>
        <w:rPr>
          <w:rFonts w:asciiTheme="majorHAnsi" w:eastAsia="Calibri" w:hAnsiTheme="majorHAnsi" w:cstheme="majorHAnsi"/>
          <w:color w:val="000000" w:themeColor="text1"/>
          <w:sz w:val="22"/>
          <w:szCs w:val="22"/>
        </w:rPr>
      </w:pPr>
    </w:p>
    <w:p w14:paraId="6C07241F" w14:textId="4C422F8F" w:rsidR="000F75E5" w:rsidRPr="000F75E5" w:rsidRDefault="000F75E5" w:rsidP="00507155">
      <w:pPr>
        <w:pStyle w:val="Heading2"/>
        <w:spacing w:before="120" w:after="120"/>
        <w:rPr>
          <w:rFonts w:asciiTheme="majorHAnsi" w:hAnsiTheme="majorHAnsi" w:cstheme="majorHAnsi"/>
          <w:sz w:val="22"/>
          <w:szCs w:val="22"/>
        </w:rPr>
      </w:pPr>
      <w:r w:rsidRPr="00507155">
        <w:rPr>
          <w:rStyle w:val="PageNumber"/>
          <w:rFonts w:asciiTheme="majorHAnsi" w:eastAsia="Calibri" w:hAnsiTheme="majorHAnsi" w:cstheme="majorHAnsi"/>
          <w:color w:val="000000" w:themeColor="text1"/>
          <w:lang w:val="nl-NL"/>
        </w:rPr>
        <w:t>Module 2</w:t>
      </w:r>
      <w:r w:rsidRPr="000F75E5">
        <w:rPr>
          <w:rFonts w:asciiTheme="majorHAnsi" w:hAnsiTheme="majorHAnsi" w:cstheme="majorHAnsi"/>
          <w:sz w:val="22"/>
          <w:szCs w:val="22"/>
        </w:rPr>
        <w:tab/>
      </w:r>
      <w:r w:rsidRPr="000F75E5">
        <w:rPr>
          <w:rFonts w:asciiTheme="majorHAnsi" w:hAnsiTheme="majorHAnsi" w:cstheme="majorHAnsi"/>
          <w:sz w:val="22"/>
          <w:szCs w:val="22"/>
          <w:highlight w:val="yellow"/>
        </w:rPr>
        <w:t>[</w:t>
      </w:r>
      <w:r w:rsidRPr="000F75E5">
        <w:rPr>
          <w:rStyle w:val="PageNumber"/>
          <w:rFonts w:asciiTheme="majorHAnsi" w:eastAsia="Calibri" w:hAnsiTheme="majorHAnsi" w:cstheme="majorHAnsi"/>
          <w:color w:val="000000" w:themeColor="text1"/>
          <w:sz w:val="22"/>
          <w:szCs w:val="22"/>
          <w:highlight w:val="yellow"/>
          <w:lang w:val="en-US"/>
        </w:rPr>
        <w:t>Date]</w:t>
      </w:r>
      <w:r w:rsidRPr="000F75E5">
        <w:rPr>
          <w:rFonts w:asciiTheme="majorHAnsi" w:hAnsiTheme="majorHAnsi" w:cstheme="majorHAnsi"/>
          <w:sz w:val="22"/>
          <w:szCs w:val="22"/>
        </w:rPr>
        <w:tab/>
      </w:r>
      <w:r w:rsidRPr="000F75E5">
        <w:rPr>
          <w:rFonts w:asciiTheme="majorHAnsi" w:hAnsiTheme="majorHAnsi" w:cstheme="majorHAnsi"/>
          <w:sz w:val="22"/>
          <w:szCs w:val="22"/>
        </w:rPr>
        <w:tab/>
      </w:r>
    </w:p>
    <w:p w14:paraId="5139EC85" w14:textId="07982249" w:rsidR="000F75E5" w:rsidRPr="00507155" w:rsidRDefault="000F75E5" w:rsidP="00507155">
      <w:pPr>
        <w:pStyle w:val="Heading2"/>
        <w:spacing w:before="120" w:after="120"/>
        <w:ind w:left="144"/>
        <w:rPr>
          <w:rFonts w:asciiTheme="majorHAnsi" w:eastAsia="Calibri" w:hAnsiTheme="majorHAnsi" w:cstheme="majorHAnsi"/>
          <w:i/>
          <w:iCs/>
          <w:sz w:val="22"/>
          <w:szCs w:val="22"/>
          <w:lang w:val="en-US"/>
        </w:rPr>
      </w:pPr>
      <w:r w:rsidRPr="000F75E5">
        <w:rPr>
          <w:rStyle w:val="PageNumber"/>
          <w:rFonts w:asciiTheme="majorHAnsi" w:eastAsia="Calibri" w:hAnsiTheme="majorHAnsi" w:cstheme="majorHAnsi"/>
          <w:color w:val="000000" w:themeColor="text1"/>
          <w:sz w:val="22"/>
          <w:szCs w:val="22"/>
          <w:lang w:val="en-US"/>
        </w:rPr>
        <w:t>Circles of Sexuality, Biology, and Implications for Practice</w:t>
      </w:r>
      <w:r w:rsidRPr="000F75E5">
        <w:rPr>
          <w:rFonts w:asciiTheme="majorHAnsi" w:eastAsia="Calibri" w:hAnsiTheme="majorHAnsi" w:cstheme="majorHAnsi"/>
          <w:sz w:val="22"/>
          <w:szCs w:val="22"/>
        </w:rPr>
        <w:br/>
      </w:r>
      <w:r w:rsidRPr="00507155">
        <w:rPr>
          <w:rFonts w:asciiTheme="majorHAnsi" w:eastAsia="Calibri" w:hAnsiTheme="majorHAnsi" w:cstheme="majorHAnsi"/>
          <w:b w:val="0"/>
          <w:bCs w:val="0"/>
          <w:sz w:val="22"/>
          <w:szCs w:val="22"/>
        </w:rPr>
        <w:t xml:space="preserve">This </w:t>
      </w:r>
      <w:proofErr w:type="spellStart"/>
      <w:r w:rsidRPr="00507155">
        <w:rPr>
          <w:rFonts w:asciiTheme="majorHAnsi" w:eastAsia="Calibri" w:hAnsiTheme="majorHAnsi" w:cstheme="majorHAnsi"/>
          <w:b w:val="0"/>
          <w:bCs w:val="0"/>
          <w:sz w:val="22"/>
          <w:szCs w:val="22"/>
        </w:rPr>
        <w:t>module</w:t>
      </w:r>
      <w:proofErr w:type="spellEnd"/>
      <w:r w:rsidRPr="00507155">
        <w:rPr>
          <w:rFonts w:asciiTheme="majorHAnsi" w:eastAsia="Calibri" w:hAnsiTheme="majorHAnsi" w:cstheme="majorHAnsi"/>
          <w:b w:val="0"/>
          <w:bCs w:val="0"/>
          <w:sz w:val="22"/>
          <w:szCs w:val="22"/>
        </w:rPr>
        <w:t xml:space="preserve"> will </w:t>
      </w:r>
      <w:proofErr w:type="spellStart"/>
      <w:r w:rsidRPr="00507155">
        <w:rPr>
          <w:rFonts w:asciiTheme="majorHAnsi" w:eastAsia="Calibri" w:hAnsiTheme="majorHAnsi" w:cstheme="majorHAnsi"/>
          <w:b w:val="0"/>
          <w:bCs w:val="0"/>
          <w:sz w:val="22"/>
          <w:szCs w:val="22"/>
        </w:rPr>
        <w:t>examine</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various</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circles</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of</w:t>
      </w:r>
      <w:proofErr w:type="spellEnd"/>
      <w:r w:rsidRPr="00507155">
        <w:rPr>
          <w:rFonts w:asciiTheme="majorHAnsi" w:eastAsia="Calibri" w:hAnsiTheme="majorHAnsi" w:cstheme="majorHAnsi"/>
          <w:b w:val="0"/>
          <w:bCs w:val="0"/>
          <w:sz w:val="22"/>
          <w:szCs w:val="22"/>
        </w:rPr>
        <w:t xml:space="preserve"> sex and </w:t>
      </w:r>
      <w:proofErr w:type="spellStart"/>
      <w:r w:rsidRPr="00507155">
        <w:rPr>
          <w:rFonts w:asciiTheme="majorHAnsi" w:eastAsia="Calibri" w:hAnsiTheme="majorHAnsi" w:cstheme="majorHAnsi"/>
          <w:b w:val="0"/>
          <w:bCs w:val="0"/>
          <w:sz w:val="22"/>
          <w:szCs w:val="22"/>
        </w:rPr>
        <w:t>sexuality</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that</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include</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sensuality</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intimacy</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sexualization</w:t>
      </w:r>
      <w:proofErr w:type="spellEnd"/>
      <w:r w:rsidR="006D183E">
        <w:rPr>
          <w:rFonts w:asciiTheme="majorHAnsi" w:eastAsia="Calibri" w:hAnsiTheme="majorHAnsi" w:cstheme="majorHAnsi"/>
          <w:b w:val="0"/>
          <w:bCs w:val="0"/>
          <w:sz w:val="22"/>
          <w:szCs w:val="22"/>
        </w:rPr>
        <w:t>,</w:t>
      </w:r>
      <w:r w:rsidRPr="00507155">
        <w:rPr>
          <w:rFonts w:asciiTheme="majorHAnsi" w:eastAsia="Calibri" w:hAnsiTheme="majorHAnsi" w:cstheme="majorHAnsi"/>
          <w:b w:val="0"/>
          <w:bCs w:val="0"/>
          <w:sz w:val="22"/>
          <w:szCs w:val="22"/>
        </w:rPr>
        <w:t xml:space="preserve"> and </w:t>
      </w:r>
      <w:proofErr w:type="spellStart"/>
      <w:r w:rsidRPr="00507155">
        <w:rPr>
          <w:rFonts w:asciiTheme="majorHAnsi" w:eastAsia="Calibri" w:hAnsiTheme="majorHAnsi" w:cstheme="majorHAnsi"/>
          <w:b w:val="0"/>
          <w:bCs w:val="0"/>
          <w:sz w:val="22"/>
          <w:szCs w:val="22"/>
        </w:rPr>
        <w:t>values</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as</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well</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as</w:t>
      </w:r>
      <w:proofErr w:type="spellEnd"/>
      <w:r w:rsidRPr="00507155">
        <w:rPr>
          <w:rFonts w:asciiTheme="majorHAnsi" w:eastAsia="Calibri" w:hAnsiTheme="majorHAnsi" w:cstheme="majorHAnsi"/>
          <w:b w:val="0"/>
          <w:bCs w:val="0"/>
          <w:sz w:val="22"/>
          <w:szCs w:val="22"/>
        </w:rPr>
        <w:t xml:space="preserve"> stereotypes and </w:t>
      </w:r>
      <w:proofErr w:type="spellStart"/>
      <w:r w:rsidRPr="00507155">
        <w:rPr>
          <w:rFonts w:asciiTheme="majorHAnsi" w:eastAsia="Calibri" w:hAnsiTheme="majorHAnsi" w:cstheme="majorHAnsi"/>
          <w:b w:val="0"/>
          <w:bCs w:val="0"/>
          <w:sz w:val="22"/>
          <w:szCs w:val="22"/>
        </w:rPr>
        <w:t>implications</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for</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practice</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Socially</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constructed</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terms</w:t>
      </w:r>
      <w:proofErr w:type="spellEnd"/>
      <w:r w:rsidRPr="00507155">
        <w:rPr>
          <w:rFonts w:asciiTheme="majorHAnsi" w:eastAsia="Calibri" w:hAnsiTheme="majorHAnsi" w:cstheme="majorHAnsi"/>
          <w:b w:val="0"/>
          <w:bCs w:val="0"/>
          <w:sz w:val="22"/>
          <w:szCs w:val="22"/>
        </w:rPr>
        <w:t xml:space="preserve"> and environmental </w:t>
      </w:r>
      <w:proofErr w:type="spellStart"/>
      <w:r w:rsidRPr="00507155">
        <w:rPr>
          <w:rFonts w:asciiTheme="majorHAnsi" w:eastAsia="Calibri" w:hAnsiTheme="majorHAnsi" w:cstheme="majorHAnsi"/>
          <w:b w:val="0"/>
          <w:bCs w:val="0"/>
          <w:sz w:val="22"/>
          <w:szCs w:val="22"/>
        </w:rPr>
        <w:t>influences</w:t>
      </w:r>
      <w:proofErr w:type="spellEnd"/>
      <w:r w:rsidRPr="00507155">
        <w:rPr>
          <w:rFonts w:asciiTheme="majorHAnsi" w:eastAsia="Calibri" w:hAnsiTheme="majorHAnsi" w:cstheme="majorHAnsi"/>
          <w:b w:val="0"/>
          <w:bCs w:val="0"/>
          <w:sz w:val="22"/>
          <w:szCs w:val="22"/>
        </w:rPr>
        <w:t xml:space="preserve"> will also </w:t>
      </w:r>
      <w:proofErr w:type="spellStart"/>
      <w:r w:rsidRPr="00507155">
        <w:rPr>
          <w:rFonts w:asciiTheme="majorHAnsi" w:eastAsia="Calibri" w:hAnsiTheme="majorHAnsi" w:cstheme="majorHAnsi"/>
          <w:b w:val="0"/>
          <w:bCs w:val="0"/>
          <w:sz w:val="22"/>
          <w:szCs w:val="22"/>
        </w:rPr>
        <w:t>be</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explored</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Similarities</w:t>
      </w:r>
      <w:proofErr w:type="spellEnd"/>
      <w:r w:rsidRPr="00507155">
        <w:rPr>
          <w:rFonts w:asciiTheme="majorHAnsi" w:eastAsia="Calibri" w:hAnsiTheme="majorHAnsi" w:cstheme="majorHAnsi"/>
          <w:b w:val="0"/>
          <w:bCs w:val="0"/>
          <w:sz w:val="22"/>
          <w:szCs w:val="22"/>
        </w:rPr>
        <w:t xml:space="preserve"> and </w:t>
      </w:r>
      <w:proofErr w:type="spellStart"/>
      <w:r w:rsidRPr="00507155">
        <w:rPr>
          <w:rFonts w:asciiTheme="majorHAnsi" w:eastAsia="Calibri" w:hAnsiTheme="majorHAnsi" w:cstheme="majorHAnsi"/>
          <w:b w:val="0"/>
          <w:bCs w:val="0"/>
          <w:sz w:val="22"/>
          <w:szCs w:val="22"/>
        </w:rPr>
        <w:t>differences</w:t>
      </w:r>
      <w:proofErr w:type="spellEnd"/>
      <w:r w:rsidRPr="00507155">
        <w:rPr>
          <w:rFonts w:asciiTheme="majorHAnsi" w:eastAsia="Calibri" w:hAnsiTheme="majorHAnsi" w:cstheme="majorHAnsi"/>
          <w:b w:val="0"/>
          <w:bCs w:val="0"/>
          <w:sz w:val="22"/>
          <w:szCs w:val="22"/>
        </w:rPr>
        <w:t xml:space="preserve"> in cisgender male and </w:t>
      </w:r>
      <w:proofErr w:type="spellStart"/>
      <w:r w:rsidRPr="00507155">
        <w:rPr>
          <w:rFonts w:asciiTheme="majorHAnsi" w:eastAsia="Calibri" w:hAnsiTheme="majorHAnsi" w:cstheme="majorHAnsi"/>
          <w:b w:val="0"/>
          <w:bCs w:val="0"/>
          <w:sz w:val="22"/>
          <w:szCs w:val="22"/>
        </w:rPr>
        <w:t>female</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sexuality</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reproductive</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anatomy</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arousal</w:t>
      </w:r>
      <w:proofErr w:type="spellEnd"/>
      <w:r w:rsidR="006D183E">
        <w:rPr>
          <w:rFonts w:asciiTheme="majorHAnsi" w:eastAsia="Calibri" w:hAnsiTheme="majorHAnsi" w:cstheme="majorHAnsi"/>
          <w:b w:val="0"/>
          <w:bCs w:val="0"/>
          <w:sz w:val="22"/>
          <w:szCs w:val="22"/>
        </w:rPr>
        <w:t>,</w:t>
      </w:r>
      <w:r w:rsidRPr="00507155">
        <w:rPr>
          <w:rFonts w:asciiTheme="majorHAnsi" w:eastAsia="Calibri" w:hAnsiTheme="majorHAnsi" w:cstheme="majorHAnsi"/>
          <w:b w:val="0"/>
          <w:bCs w:val="0"/>
          <w:sz w:val="22"/>
          <w:szCs w:val="22"/>
        </w:rPr>
        <w:t xml:space="preserve"> and </w:t>
      </w:r>
      <w:proofErr w:type="spellStart"/>
      <w:r w:rsidRPr="00507155">
        <w:rPr>
          <w:rFonts w:asciiTheme="majorHAnsi" w:eastAsia="Calibri" w:hAnsiTheme="majorHAnsi" w:cstheme="majorHAnsi"/>
          <w:b w:val="0"/>
          <w:bCs w:val="0"/>
          <w:sz w:val="22"/>
          <w:szCs w:val="22"/>
        </w:rPr>
        <w:t>response</w:t>
      </w:r>
      <w:proofErr w:type="spellEnd"/>
      <w:r w:rsidRPr="00507155">
        <w:rPr>
          <w:rFonts w:asciiTheme="majorHAnsi" w:eastAsia="Calibri" w:hAnsiTheme="majorHAnsi" w:cstheme="majorHAnsi"/>
          <w:b w:val="0"/>
          <w:bCs w:val="0"/>
          <w:sz w:val="22"/>
          <w:szCs w:val="22"/>
        </w:rPr>
        <w:t xml:space="preserve"> will </w:t>
      </w:r>
      <w:proofErr w:type="spellStart"/>
      <w:r w:rsidRPr="00507155">
        <w:rPr>
          <w:rFonts w:asciiTheme="majorHAnsi" w:eastAsia="Calibri" w:hAnsiTheme="majorHAnsi" w:cstheme="majorHAnsi"/>
          <w:b w:val="0"/>
          <w:bCs w:val="0"/>
          <w:sz w:val="22"/>
          <w:szCs w:val="22"/>
        </w:rPr>
        <w:t>be</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discussed</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as</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well</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as</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intersectional</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factors</w:t>
      </w:r>
      <w:proofErr w:type="spellEnd"/>
      <w:r w:rsidRPr="00507155">
        <w:rPr>
          <w:rFonts w:asciiTheme="majorHAnsi" w:eastAsia="Calibri" w:hAnsiTheme="majorHAnsi" w:cstheme="majorHAnsi"/>
          <w:b w:val="0"/>
          <w:bCs w:val="0"/>
          <w:sz w:val="22"/>
          <w:szCs w:val="22"/>
        </w:rPr>
        <w:t xml:space="preserve"> (e.g., </w:t>
      </w:r>
      <w:proofErr w:type="spellStart"/>
      <w:r w:rsidRPr="00507155">
        <w:rPr>
          <w:rFonts w:asciiTheme="majorHAnsi" w:eastAsia="Calibri" w:hAnsiTheme="majorHAnsi" w:cstheme="majorHAnsi"/>
          <w:b w:val="0"/>
          <w:bCs w:val="0"/>
          <w:sz w:val="22"/>
          <w:szCs w:val="22"/>
        </w:rPr>
        <w:t>race</w:t>
      </w:r>
      <w:proofErr w:type="spellEnd"/>
      <w:r w:rsidRPr="00507155">
        <w:rPr>
          <w:rFonts w:asciiTheme="majorHAnsi" w:eastAsia="Calibri" w:hAnsiTheme="majorHAnsi" w:cstheme="majorHAnsi"/>
          <w:b w:val="0"/>
          <w:bCs w:val="0"/>
          <w:sz w:val="22"/>
          <w:szCs w:val="22"/>
        </w:rPr>
        <w:t xml:space="preserve">, </w:t>
      </w:r>
      <w:proofErr w:type="spellStart"/>
      <w:r w:rsidRPr="00507155">
        <w:rPr>
          <w:rFonts w:asciiTheme="majorHAnsi" w:eastAsia="Calibri" w:hAnsiTheme="majorHAnsi" w:cstheme="majorHAnsi"/>
          <w:b w:val="0"/>
          <w:bCs w:val="0"/>
          <w:sz w:val="22"/>
          <w:szCs w:val="22"/>
        </w:rPr>
        <w:t>age</w:t>
      </w:r>
      <w:proofErr w:type="spellEnd"/>
      <w:r w:rsidRPr="00507155">
        <w:rPr>
          <w:rFonts w:asciiTheme="majorHAnsi" w:eastAsia="Calibri" w:hAnsiTheme="majorHAnsi" w:cstheme="majorHAnsi"/>
          <w:b w:val="0"/>
          <w:bCs w:val="0"/>
          <w:sz w:val="22"/>
          <w:szCs w:val="22"/>
        </w:rPr>
        <w:t>).</w:t>
      </w:r>
    </w:p>
    <w:p w14:paraId="36339AA3" w14:textId="4CA51046" w:rsidR="000F75E5" w:rsidRPr="000F75E5" w:rsidRDefault="00507155" w:rsidP="00507155">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74C01D67" w14:textId="77777777" w:rsidR="000F75E5" w:rsidRPr="000F75E5" w:rsidRDefault="000F75E5" w:rsidP="00F123A5">
      <w:pPr>
        <w:pStyle w:val="Body"/>
        <w:numPr>
          <w:ilvl w:val="0"/>
          <w:numId w:val="61"/>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Explore the various circles of sexuality (e.g., sensuality, intimacy, sexual identity, reproduction, sexualization, values) sex, sexuality, and gender/gender role stereotypes that exist as well as environmental influences and their impact upon sexuality.</w:t>
      </w:r>
    </w:p>
    <w:p w14:paraId="0934EF7C" w14:textId="77777777" w:rsidR="000F75E5" w:rsidRPr="000F75E5" w:rsidRDefault="000F75E5" w:rsidP="00F123A5">
      <w:pPr>
        <w:pStyle w:val="Body"/>
        <w:numPr>
          <w:ilvl w:val="0"/>
          <w:numId w:val="61"/>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Examine the similarities and differences in male and female sexuality, sexual and reproductive anatomy, sexual </w:t>
      </w:r>
      <w:proofErr w:type="gramStart"/>
      <w:r w:rsidRPr="000F75E5">
        <w:rPr>
          <w:rStyle w:val="PageNumber"/>
          <w:rFonts w:asciiTheme="majorHAnsi" w:eastAsia="Calibri" w:hAnsiTheme="majorHAnsi" w:cstheme="majorHAnsi"/>
          <w:sz w:val="22"/>
          <w:szCs w:val="22"/>
          <w:lang w:val="en-US"/>
        </w:rPr>
        <w:t>arousal</w:t>
      </w:r>
      <w:proofErr w:type="gramEnd"/>
      <w:r w:rsidRPr="000F75E5">
        <w:rPr>
          <w:rStyle w:val="PageNumber"/>
          <w:rFonts w:asciiTheme="majorHAnsi" w:eastAsia="Calibri" w:hAnsiTheme="majorHAnsi" w:cstheme="majorHAnsi"/>
          <w:sz w:val="22"/>
          <w:szCs w:val="22"/>
          <w:lang w:val="en-US"/>
        </w:rPr>
        <w:t xml:space="preserve"> and response as well as intersectional factors (e.g., race, class, age, etc.).</w:t>
      </w:r>
    </w:p>
    <w:p w14:paraId="380E8DED" w14:textId="76B1F325" w:rsidR="000F75E5" w:rsidRPr="00507155" w:rsidRDefault="000F75E5" w:rsidP="00F123A5">
      <w:pPr>
        <w:pStyle w:val="Body"/>
        <w:numPr>
          <w:ilvl w:val="0"/>
          <w:numId w:val="61"/>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Discuss implications of sexuality upon generalist social work practice.</w:t>
      </w:r>
    </w:p>
    <w:p w14:paraId="21677FDC" w14:textId="77777777" w:rsidR="000F75E5" w:rsidRPr="000F75E5" w:rsidRDefault="000F75E5" w:rsidP="00507155">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1AA0EEB2" w14:textId="77777777" w:rsidR="000F75E5" w:rsidRPr="000F75E5" w:rsidRDefault="000F75E5" w:rsidP="00F123A5">
      <w:pPr>
        <w:pStyle w:val="Body"/>
        <w:numPr>
          <w:ilvl w:val="0"/>
          <w:numId w:val="12"/>
        </w:numPr>
        <w:ind w:left="504"/>
        <w:rPr>
          <w:rFonts w:asciiTheme="majorHAnsi" w:eastAsia="Calibri" w:hAnsiTheme="majorHAnsi" w:cstheme="majorHAnsi"/>
          <w:b/>
          <w:bCs/>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2</w:t>
      </w:r>
    </w:p>
    <w:p w14:paraId="2AF1D8FD" w14:textId="77777777" w:rsidR="000F75E5" w:rsidRPr="000F75E5" w:rsidRDefault="000F75E5" w:rsidP="00F123A5">
      <w:pPr>
        <w:pStyle w:val="Body"/>
        <w:numPr>
          <w:ilvl w:val="0"/>
          <w:numId w:val="12"/>
        </w:numPr>
        <w:ind w:left="504"/>
        <w:rPr>
          <w:rFonts w:asciiTheme="majorHAnsi" w:eastAsia="Calibri" w:hAnsiTheme="majorHAnsi" w:cstheme="majorHAnsi"/>
          <w:b/>
          <w:bCs/>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2</w:t>
      </w:r>
    </w:p>
    <w:p w14:paraId="1B1E2FD7" w14:textId="77777777" w:rsidR="000F75E5" w:rsidRPr="000F75E5" w:rsidRDefault="000F75E5" w:rsidP="00F123A5">
      <w:pPr>
        <w:pStyle w:val="Body"/>
        <w:numPr>
          <w:ilvl w:val="0"/>
          <w:numId w:val="12"/>
        </w:numPr>
        <w:ind w:left="504"/>
        <w:rPr>
          <w:rFonts w:asciiTheme="majorHAnsi" w:eastAsia="Arial" w:hAnsiTheme="majorHAnsi" w:cstheme="majorHAnsi"/>
          <w:b/>
          <w:bCs/>
          <w:color w:val="000000" w:themeColor="text1"/>
          <w:sz w:val="22"/>
          <w:szCs w:val="22"/>
          <w:lang w:val="en-US"/>
        </w:rPr>
      </w:pPr>
      <w:r w:rsidRPr="000F75E5">
        <w:rPr>
          <w:rFonts w:asciiTheme="majorHAnsi" w:eastAsia="Calibri" w:hAnsiTheme="majorHAnsi" w:cstheme="majorHAnsi"/>
          <w:color w:val="333333"/>
          <w:sz w:val="22"/>
          <w:szCs w:val="22"/>
          <w:lang w:val="en-US"/>
        </w:rPr>
        <w:t xml:space="preserve">Watch </w:t>
      </w:r>
      <w:proofErr w:type="spellStart"/>
      <w:r w:rsidRPr="000F75E5">
        <w:rPr>
          <w:rFonts w:asciiTheme="majorHAnsi" w:eastAsia="Calibri" w:hAnsiTheme="majorHAnsi" w:cstheme="majorHAnsi"/>
          <w:color w:val="333333"/>
          <w:sz w:val="22"/>
          <w:szCs w:val="22"/>
          <w:lang w:val="en-US"/>
        </w:rPr>
        <w:t>Intersexion</w:t>
      </w:r>
      <w:proofErr w:type="spellEnd"/>
      <w:r w:rsidRPr="000F75E5">
        <w:rPr>
          <w:rFonts w:asciiTheme="majorHAnsi" w:eastAsia="Calibri" w:hAnsiTheme="majorHAnsi" w:cstheme="majorHAnsi"/>
          <w:color w:val="333333"/>
          <w:sz w:val="22"/>
          <w:szCs w:val="22"/>
          <w:lang w:val="en-US"/>
        </w:rPr>
        <w:t xml:space="preserve">: Boy or Girl? (Intersex Documentary) at: </w:t>
      </w:r>
      <w:hyperlink r:id="rId36">
        <w:r w:rsidRPr="000F75E5">
          <w:rPr>
            <w:rStyle w:val="Hyperlink"/>
            <w:rFonts w:asciiTheme="majorHAnsi" w:eastAsia="Calibri" w:hAnsiTheme="majorHAnsi" w:cstheme="majorHAnsi"/>
            <w:color w:val="333333"/>
            <w:sz w:val="22"/>
            <w:szCs w:val="22"/>
            <w:lang w:val="en-US"/>
          </w:rPr>
          <w:t>https://www.youtube.com/watch?v=czbQRjdGvYQ</w:t>
        </w:r>
      </w:hyperlink>
      <w:r w:rsidRPr="000F75E5">
        <w:rPr>
          <w:rFonts w:asciiTheme="majorHAnsi" w:eastAsia="Calibri" w:hAnsiTheme="majorHAnsi" w:cstheme="majorHAnsi"/>
          <w:color w:val="333333"/>
          <w:sz w:val="22"/>
          <w:szCs w:val="22"/>
          <w:lang w:val="en-US"/>
        </w:rPr>
        <w:t xml:space="preserve">  (53 min)</w:t>
      </w:r>
    </w:p>
    <w:p w14:paraId="701DFAFB" w14:textId="77777777" w:rsidR="000F75E5" w:rsidRPr="000F75E5" w:rsidRDefault="000F75E5" w:rsidP="00F123A5">
      <w:pPr>
        <w:pStyle w:val="Body"/>
        <w:numPr>
          <w:ilvl w:val="0"/>
          <w:numId w:val="12"/>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sz w:val="22"/>
          <w:szCs w:val="22"/>
          <w:lang w:val="en-US"/>
        </w:rPr>
        <w:t xml:space="preserve">Watch Penis, Vulva, and Vagina Sex Medical Documentary at: </w:t>
      </w:r>
      <w:hyperlink r:id="rId37">
        <w:r w:rsidRPr="000F75E5">
          <w:rPr>
            <w:rStyle w:val="Hyperlink"/>
            <w:rFonts w:asciiTheme="majorHAnsi" w:eastAsia="Calibri" w:hAnsiTheme="majorHAnsi" w:cstheme="majorHAnsi"/>
            <w:sz w:val="22"/>
            <w:szCs w:val="22"/>
            <w:lang w:val="en-US"/>
          </w:rPr>
          <w:t>https://www.youtube.com/watch?v=n9kYyM2VkbY</w:t>
        </w:r>
      </w:hyperlink>
      <w:r w:rsidRPr="000F75E5">
        <w:rPr>
          <w:rFonts w:asciiTheme="majorHAnsi" w:eastAsia="Calibri" w:hAnsiTheme="majorHAnsi" w:cstheme="majorHAnsi"/>
          <w:sz w:val="22"/>
          <w:szCs w:val="22"/>
          <w:lang w:val="en-US"/>
        </w:rPr>
        <w:t xml:space="preserve"> (20 min)</w:t>
      </w:r>
    </w:p>
    <w:p w14:paraId="49327202" w14:textId="77777777" w:rsidR="000F75E5" w:rsidRPr="000F75E5" w:rsidRDefault="000F75E5" w:rsidP="000F75E5">
      <w:pPr>
        <w:pStyle w:val="Heading2"/>
        <w:rPr>
          <w:rFonts w:asciiTheme="majorHAnsi" w:hAnsiTheme="majorHAnsi" w:cstheme="majorHAnsi"/>
          <w:color w:val="000000" w:themeColor="text1"/>
          <w:sz w:val="22"/>
          <w:szCs w:val="22"/>
          <w:lang w:val="en-US"/>
        </w:rPr>
      </w:pPr>
    </w:p>
    <w:p w14:paraId="282D5285" w14:textId="061E7752" w:rsidR="000F75E5" w:rsidRPr="000F75E5" w:rsidRDefault="000F75E5" w:rsidP="006C0856">
      <w:pPr>
        <w:pStyle w:val="Body"/>
        <w:spacing w:before="120" w:after="120"/>
        <w:rPr>
          <w:rFonts w:asciiTheme="majorHAnsi" w:hAnsiTheme="majorHAnsi" w:cstheme="majorHAnsi"/>
          <w:sz w:val="22"/>
          <w:szCs w:val="22"/>
        </w:rPr>
      </w:pPr>
      <w:r w:rsidRPr="006C0856">
        <w:rPr>
          <w:rStyle w:val="PageNumber"/>
          <w:rFonts w:asciiTheme="majorHAnsi" w:eastAsia="Calibri" w:hAnsiTheme="majorHAnsi" w:cstheme="majorHAnsi"/>
          <w:b/>
          <w:bCs/>
          <w:color w:val="000000" w:themeColor="text1"/>
          <w:lang w:val="nl-NL"/>
        </w:rPr>
        <w:t>Module 3</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b/>
          <w:bCs/>
          <w:sz w:val="22"/>
          <w:szCs w:val="22"/>
        </w:rPr>
        <w:tab/>
      </w:r>
    </w:p>
    <w:p w14:paraId="01C825D9" w14:textId="2FC7268B" w:rsidR="000F75E5" w:rsidRPr="006C0856" w:rsidRDefault="000F75E5" w:rsidP="006C0856">
      <w:pPr>
        <w:pStyle w:val="Body"/>
        <w:spacing w:before="120" w:after="120"/>
        <w:ind w:left="144"/>
        <w:rPr>
          <w:rFonts w:asciiTheme="majorHAnsi" w:eastAsia="Calibri" w:hAnsiTheme="majorHAnsi" w:cstheme="majorHAnsi"/>
          <w:b/>
          <w:bCs/>
          <w:color w:val="000000" w:themeColor="text1"/>
          <w:sz w:val="22"/>
          <w:szCs w:val="22"/>
          <w:highlight w:val="yellow"/>
          <w:lang w:val="en-US"/>
        </w:rPr>
      </w:pPr>
      <w:r w:rsidRPr="000F75E5">
        <w:rPr>
          <w:rStyle w:val="PageNumber"/>
          <w:rFonts w:asciiTheme="majorHAnsi" w:eastAsia="Calibri" w:hAnsiTheme="majorHAnsi" w:cstheme="majorHAnsi"/>
          <w:b/>
          <w:bCs/>
          <w:color w:val="000000" w:themeColor="text1"/>
          <w:sz w:val="22"/>
          <w:szCs w:val="22"/>
          <w:lang w:val="en-US"/>
        </w:rPr>
        <w:t xml:space="preserve">Sexual Values, Norms &amp; Ethics </w:t>
      </w:r>
    </w:p>
    <w:p w14:paraId="73522422" w14:textId="1EE447A8" w:rsidR="000F75E5" w:rsidRPr="000F75E5" w:rsidRDefault="000F75E5" w:rsidP="006C0856">
      <w:pPr>
        <w:pStyle w:val="Body"/>
        <w:spacing w:before="120" w:after="120"/>
        <w:ind w:left="144"/>
        <w:rPr>
          <w:rFonts w:asciiTheme="majorHAnsi" w:eastAsia="Calibri" w:hAnsiTheme="majorHAnsi" w:cstheme="majorHAnsi"/>
          <w:sz w:val="22"/>
          <w:szCs w:val="22"/>
        </w:rPr>
      </w:pPr>
      <w:r w:rsidRPr="000F75E5">
        <w:rPr>
          <w:rFonts w:asciiTheme="majorHAnsi" w:eastAsia="Calibri" w:hAnsiTheme="majorHAnsi" w:cstheme="majorHAnsi"/>
          <w:sz w:val="22"/>
          <w:szCs w:val="22"/>
        </w:rPr>
        <w:t xml:space="preserve">This </w:t>
      </w:r>
      <w:proofErr w:type="spellStart"/>
      <w:r w:rsidRPr="000F75E5">
        <w:rPr>
          <w:rFonts w:asciiTheme="majorHAnsi" w:eastAsia="Calibri" w:hAnsiTheme="majorHAnsi" w:cstheme="majorHAnsi"/>
          <w:sz w:val="22"/>
          <w:szCs w:val="22"/>
        </w:rPr>
        <w:t>module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explores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various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historical</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contemporary</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values</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norms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pertaining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sexuality</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attraction</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including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sociocultural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influences</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ethical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considerations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for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micro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mezzo</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macro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practice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Self</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disclosure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vulnerability</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boundaries</w:t>
      </w:r>
      <w:proofErr w:type="spellEnd"/>
      <w:r w:rsidRPr="000F75E5">
        <w:rPr>
          <w:rFonts w:asciiTheme="majorHAnsi" w:eastAsia="Calibri" w:hAnsiTheme="majorHAnsi" w:cstheme="majorHAnsi"/>
          <w:sz w:val="22"/>
          <w:szCs w:val="22"/>
        </w:rPr>
        <w:t xml:space="preserve"> will </w:t>
      </w:r>
      <w:proofErr w:type="spellStart"/>
      <w:r w:rsidRPr="000F75E5">
        <w:rPr>
          <w:rFonts w:asciiTheme="majorHAnsi" w:eastAsia="Calibri" w:hAnsiTheme="majorHAnsi" w:cstheme="majorHAnsi"/>
          <w:sz w:val="22"/>
          <w:szCs w:val="22"/>
        </w:rPr>
        <w:t>be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examined</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well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topics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pertaining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w:t>
      </w:r>
      <w:proofErr w:type="spellEnd"/>
      <w:r w:rsidRPr="000F75E5">
        <w:rPr>
          <w:rFonts w:asciiTheme="majorHAnsi" w:eastAsia="Calibri" w:hAnsiTheme="majorHAnsi" w:cstheme="majorHAnsi"/>
          <w:sz w:val="22"/>
          <w:szCs w:val="22"/>
        </w:rPr>
        <w:t xml:space="preserve"> sex </w:t>
      </w:r>
      <w:proofErr w:type="spellStart"/>
      <w:r w:rsidRPr="000F75E5">
        <w:rPr>
          <w:rFonts w:asciiTheme="majorHAnsi" w:eastAsia="Calibri" w:hAnsiTheme="majorHAnsi" w:cstheme="majorHAnsi"/>
          <w:sz w:val="22"/>
          <w:szCs w:val="22"/>
        </w:rPr>
        <w:t>work</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lastRenderedPageBreak/>
        <w:t>prostitution</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the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effective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completion</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of</w:t>
      </w:r>
      <w:proofErr w:type="spellEnd"/>
      <w:r w:rsidRPr="000F75E5">
        <w:rPr>
          <w:rFonts w:asciiTheme="majorHAnsi" w:eastAsia="Calibri" w:hAnsiTheme="majorHAnsi" w:cstheme="majorHAnsi"/>
          <w:sz w:val="22"/>
          <w:szCs w:val="22"/>
        </w:rPr>
        <w:t xml:space="preserve"> an </w:t>
      </w:r>
      <w:proofErr w:type="spellStart"/>
      <w:r w:rsidRPr="000F75E5">
        <w:rPr>
          <w:rFonts w:asciiTheme="majorHAnsi" w:eastAsia="Calibri" w:hAnsiTheme="majorHAnsi" w:cstheme="majorHAnsi"/>
          <w:sz w:val="22"/>
          <w:szCs w:val="22"/>
        </w:rPr>
        <w:t>affirming</w:t>
      </w:r>
      <w:proofErr w:type="spellEnd"/>
      <w:r w:rsidRPr="000F75E5">
        <w:rPr>
          <w:rFonts w:asciiTheme="majorHAnsi" w:eastAsia="Calibri" w:hAnsiTheme="majorHAnsi" w:cstheme="majorHAnsi"/>
          <w:sz w:val="22"/>
          <w:szCs w:val="22"/>
        </w:rPr>
        <w:t xml:space="preserve"> sexual </w:t>
      </w:r>
      <w:proofErr w:type="spellStart"/>
      <w:r w:rsidRPr="000F75E5">
        <w:rPr>
          <w:rFonts w:asciiTheme="majorHAnsi" w:eastAsia="Calibri" w:hAnsiTheme="majorHAnsi" w:cstheme="majorHAnsi"/>
          <w:sz w:val="22"/>
          <w:szCs w:val="22"/>
        </w:rPr>
        <w:t>history</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with</w:t>
      </w:r>
      <w:proofErr w:type="spellEnd"/>
      <w:r w:rsidRPr="000F75E5">
        <w:rPr>
          <w:rFonts w:asciiTheme="majorHAnsi" w:eastAsia="Calibri" w:hAnsiTheme="majorHAnsi" w:cstheme="majorHAnsi"/>
          <w:sz w:val="22"/>
          <w:szCs w:val="22"/>
        </w:rPr>
        <w:t xml:space="preserve"> a </w:t>
      </w:r>
      <w:proofErr w:type="spellStart"/>
      <w:r w:rsidRPr="000F75E5">
        <w:rPr>
          <w:rFonts w:asciiTheme="majorHAnsi" w:eastAsia="Calibri" w:hAnsiTheme="majorHAnsi" w:cstheme="majorHAnsi"/>
          <w:sz w:val="22"/>
          <w:szCs w:val="22"/>
        </w:rPr>
        <w:t>client</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along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with</w:t>
      </w:r>
      <w:proofErr w:type="spellEnd"/>
      <w:r w:rsidRPr="000F75E5">
        <w:rPr>
          <w:rFonts w:asciiTheme="majorHAnsi" w:eastAsia="Calibri" w:hAnsiTheme="majorHAnsi" w:cstheme="majorHAnsi"/>
          <w:sz w:val="22"/>
          <w:szCs w:val="22"/>
        </w:rPr>
        <w:t xml:space="preserve"> </w:t>
      </w:r>
      <w:proofErr w:type="spellStart"/>
      <w:r w:rsidR="00507155">
        <w:rPr>
          <w:rFonts w:asciiTheme="majorHAnsi" w:eastAsia="Calibri" w:hAnsiTheme="majorHAnsi" w:cstheme="majorHAnsi"/>
          <w:sz w:val="22"/>
          <w:szCs w:val="22"/>
        </w:rPr>
        <w:t>the</w:t>
      </w:r>
      <w:proofErr w:type="spellEnd"/>
      <w:r w:rsidR="0050715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use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of</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the</w:t>
      </w:r>
      <w:proofErr w:type="spellEnd"/>
      <w:r w:rsidRPr="000F75E5">
        <w:rPr>
          <w:rFonts w:asciiTheme="majorHAnsi" w:eastAsia="Calibri" w:hAnsiTheme="majorHAnsi" w:cstheme="majorHAnsi"/>
          <w:sz w:val="22"/>
          <w:szCs w:val="22"/>
        </w:rPr>
        <w:t xml:space="preserve"> DSM V.</w:t>
      </w:r>
    </w:p>
    <w:p w14:paraId="31411939" w14:textId="05ADB2CE" w:rsidR="000F75E5" w:rsidRPr="000F75E5" w:rsidRDefault="006C0856" w:rsidP="006C0856">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297176B3" w14:textId="77777777" w:rsidR="000F75E5" w:rsidRPr="000F75E5" w:rsidRDefault="000F75E5" w:rsidP="00F123A5">
      <w:pPr>
        <w:pStyle w:val="Body"/>
        <w:numPr>
          <w:ilvl w:val="0"/>
          <w:numId w:val="60"/>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Examine the historical and contemporary perspectives, values, and norms related to human sexuality and attraction.</w:t>
      </w:r>
    </w:p>
    <w:p w14:paraId="00E38673" w14:textId="381CF8F0" w:rsidR="000F75E5" w:rsidRPr="000F75E5" w:rsidRDefault="000F75E5" w:rsidP="00F123A5">
      <w:pPr>
        <w:pStyle w:val="Body"/>
        <w:numPr>
          <w:ilvl w:val="0"/>
          <w:numId w:val="60"/>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Explore major sociocultural influences upon our understanding of sex and sexuality as well as the ethical considerations for </w:t>
      </w:r>
      <w:r w:rsidR="006C0856">
        <w:rPr>
          <w:rStyle w:val="PageNumber"/>
          <w:rFonts w:asciiTheme="majorHAnsi" w:eastAsia="Calibri" w:hAnsiTheme="majorHAnsi" w:cstheme="majorHAnsi"/>
          <w:sz w:val="22"/>
          <w:szCs w:val="22"/>
          <w:lang w:val="en-US"/>
        </w:rPr>
        <w:t>sex-positive</w:t>
      </w:r>
      <w:r w:rsidRPr="000F75E5">
        <w:rPr>
          <w:rStyle w:val="PageNumber"/>
          <w:rFonts w:asciiTheme="majorHAnsi" w:eastAsia="Calibri" w:hAnsiTheme="majorHAnsi" w:cstheme="majorHAnsi"/>
          <w:sz w:val="22"/>
          <w:szCs w:val="22"/>
          <w:lang w:val="en-US"/>
        </w:rPr>
        <w:t xml:space="preserve"> social work practice. </w:t>
      </w:r>
    </w:p>
    <w:p w14:paraId="33A99FF4" w14:textId="77777777" w:rsidR="000F75E5" w:rsidRPr="000F75E5" w:rsidRDefault="000F75E5" w:rsidP="00F123A5">
      <w:pPr>
        <w:pStyle w:val="Body"/>
        <w:numPr>
          <w:ilvl w:val="0"/>
          <w:numId w:val="60"/>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Discuss topics associated with self-disclosure, vulnerability, monogamy, sex work, prostitution, completing a sexual history, etc.</w:t>
      </w:r>
    </w:p>
    <w:p w14:paraId="397FF17A" w14:textId="6956859F" w:rsidR="000F75E5" w:rsidRPr="006C0856" w:rsidRDefault="000F75E5" w:rsidP="00F123A5">
      <w:pPr>
        <w:pStyle w:val="Body"/>
        <w:numPr>
          <w:ilvl w:val="0"/>
          <w:numId w:val="60"/>
        </w:numPr>
        <w:ind w:left="504"/>
        <w:rPr>
          <w:rFonts w:asciiTheme="majorHAns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Explore implications for practice and sexuality factors associated with </w:t>
      </w:r>
      <w:r w:rsidR="006C0856">
        <w:rPr>
          <w:rStyle w:val="PageNumber"/>
          <w:rFonts w:asciiTheme="majorHAnsi" w:eastAsia="Calibri" w:hAnsiTheme="majorHAnsi" w:cstheme="majorHAnsi"/>
          <w:color w:val="000000" w:themeColor="text1"/>
          <w:sz w:val="22"/>
          <w:szCs w:val="22"/>
          <w:lang w:val="en-US"/>
        </w:rPr>
        <w:t xml:space="preserve">the </w:t>
      </w:r>
      <w:r w:rsidRPr="000F75E5">
        <w:rPr>
          <w:rStyle w:val="PageNumber"/>
          <w:rFonts w:asciiTheme="majorHAnsi" w:eastAsia="Calibri" w:hAnsiTheme="majorHAnsi" w:cstheme="majorHAnsi"/>
          <w:color w:val="000000" w:themeColor="text1"/>
          <w:sz w:val="22"/>
          <w:szCs w:val="22"/>
          <w:lang w:val="en-US"/>
        </w:rPr>
        <w:t>use of the DSM V and various diagnostic criteria.</w:t>
      </w:r>
    </w:p>
    <w:p w14:paraId="7C5F9950" w14:textId="77777777" w:rsidR="000F75E5" w:rsidRPr="000F75E5" w:rsidRDefault="000F75E5" w:rsidP="006C0856">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7A899F39" w14:textId="77777777" w:rsidR="000F75E5" w:rsidRPr="000F75E5" w:rsidRDefault="000F75E5" w:rsidP="00F123A5">
      <w:pPr>
        <w:pStyle w:val="Body"/>
        <w:numPr>
          <w:ilvl w:val="0"/>
          <w:numId w:val="11"/>
        </w:numPr>
        <w:ind w:left="504"/>
        <w:rPr>
          <w:rFonts w:asciiTheme="majorHAnsi" w:eastAsia="Calibri" w:hAnsiTheme="majorHAnsi" w:cstheme="majorHAnsi"/>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3</w:t>
      </w:r>
    </w:p>
    <w:p w14:paraId="0CAE5601" w14:textId="77777777" w:rsidR="000F75E5" w:rsidRPr="000F75E5" w:rsidRDefault="000F75E5" w:rsidP="00F123A5">
      <w:pPr>
        <w:pStyle w:val="Body"/>
        <w:numPr>
          <w:ilvl w:val="0"/>
          <w:numId w:val="11"/>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3 and 10</w:t>
      </w:r>
    </w:p>
    <w:p w14:paraId="1726276D" w14:textId="37CFD0FF" w:rsidR="000F75E5" w:rsidRPr="000F75E5" w:rsidRDefault="000F75E5" w:rsidP="00F123A5">
      <w:pPr>
        <w:pStyle w:val="Body"/>
        <w:numPr>
          <w:ilvl w:val="0"/>
          <w:numId w:val="11"/>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rPr>
        <w:t xml:space="preserve">Watch Video: Inside Her Sex: </w:t>
      </w:r>
      <w:hyperlink r:id="rId38">
        <w:r w:rsidRPr="000F75E5">
          <w:rPr>
            <w:rStyle w:val="Hyperlink"/>
            <w:rFonts w:asciiTheme="majorHAnsi" w:eastAsia="Calibri" w:hAnsiTheme="majorHAnsi" w:cstheme="majorHAnsi"/>
            <w:sz w:val="22"/>
            <w:szCs w:val="22"/>
          </w:rPr>
          <w:t>https://www.youtube.com/watch?v=DIv5HzX1F4M</w:t>
        </w:r>
      </w:hyperlink>
      <w:r w:rsidRPr="000F75E5">
        <w:rPr>
          <w:rStyle w:val="PageNumber"/>
          <w:rFonts w:asciiTheme="majorHAnsi" w:eastAsia="Calibri" w:hAnsiTheme="majorHAnsi" w:cstheme="majorHAnsi"/>
          <w:sz w:val="22"/>
          <w:szCs w:val="22"/>
        </w:rPr>
        <w:t xml:space="preserve"> (1 </w:t>
      </w:r>
      <w:proofErr w:type="spellStart"/>
      <w:r w:rsidRPr="000F75E5">
        <w:rPr>
          <w:rStyle w:val="PageNumber"/>
          <w:rFonts w:asciiTheme="majorHAnsi" w:eastAsia="Calibri" w:hAnsiTheme="majorHAnsi" w:cstheme="majorHAnsi"/>
          <w:sz w:val="22"/>
          <w:szCs w:val="22"/>
        </w:rPr>
        <w:t>hr</w:t>
      </w:r>
      <w:proofErr w:type="spellEnd"/>
      <w:r w:rsidRPr="000F75E5">
        <w:rPr>
          <w:rStyle w:val="PageNumber"/>
          <w:rFonts w:asciiTheme="majorHAnsi" w:eastAsia="Calibri" w:hAnsiTheme="majorHAnsi" w:cstheme="majorHAnsi"/>
          <w:sz w:val="22"/>
          <w:szCs w:val="22"/>
        </w:rPr>
        <w:t xml:space="preserve"> 8 min)</w:t>
      </w:r>
    </w:p>
    <w:p w14:paraId="37F608F1" w14:textId="157722DD" w:rsidR="000F75E5" w:rsidRPr="006C0856" w:rsidRDefault="000F75E5" w:rsidP="00F123A5">
      <w:pPr>
        <w:pStyle w:val="Body"/>
        <w:numPr>
          <w:ilvl w:val="0"/>
          <w:numId w:val="11"/>
        </w:numPr>
        <w:spacing w:line="259" w:lineRule="auto"/>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rPr>
        <w:t>Watch Video:</w:t>
      </w:r>
      <w:r w:rsidRPr="000F75E5">
        <w:rPr>
          <w:rStyle w:val="Hyperlink"/>
          <w:rFonts w:asciiTheme="majorHAnsi" w:eastAsia="Calibri" w:hAnsiTheme="majorHAnsi" w:cstheme="majorHAnsi"/>
          <w:color w:val="000000" w:themeColor="text1"/>
          <w:sz w:val="22"/>
          <w:szCs w:val="22"/>
          <w:lang w:val="en-US"/>
        </w:rPr>
        <w:t xml:space="preserve"> </w:t>
      </w:r>
      <w:hyperlink r:id="rId39">
        <w:r w:rsidRPr="000F75E5">
          <w:rPr>
            <w:rStyle w:val="Hyperlink"/>
            <w:rFonts w:asciiTheme="majorHAnsi" w:eastAsia="Calibri" w:hAnsiTheme="majorHAnsi" w:cstheme="majorHAnsi"/>
            <w:color w:val="000000" w:themeColor="text1"/>
            <w:sz w:val="22"/>
            <w:szCs w:val="22"/>
            <w:lang w:val="en-US"/>
          </w:rPr>
          <w:t>https://documentaryheaven.com/the-boy-who-was-turned-into-a-girl/</w:t>
        </w:r>
      </w:hyperlink>
      <w:r w:rsidRPr="000F75E5">
        <w:rPr>
          <w:rFonts w:asciiTheme="majorHAnsi" w:eastAsia="Calibri" w:hAnsiTheme="majorHAnsi" w:cstheme="majorHAnsi"/>
          <w:color w:val="000000" w:themeColor="text1"/>
          <w:sz w:val="22"/>
          <w:szCs w:val="22"/>
          <w:lang w:val="en-US"/>
        </w:rPr>
        <w:t xml:space="preserve"> (52 min)</w:t>
      </w:r>
    </w:p>
    <w:p w14:paraId="74C1D4F9" w14:textId="77777777" w:rsidR="000F75E5" w:rsidRPr="000F75E5" w:rsidRDefault="000F75E5" w:rsidP="006C0856">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Recommended Content</w:t>
      </w:r>
    </w:p>
    <w:p w14:paraId="4B1442FA" w14:textId="77777777" w:rsidR="000F75E5" w:rsidRPr="000F75E5" w:rsidRDefault="000F75E5" w:rsidP="00F123A5">
      <w:pPr>
        <w:pStyle w:val="Body"/>
        <w:numPr>
          <w:ilvl w:val="0"/>
          <w:numId w:val="11"/>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Watch Video: Christopher Ryan: </w:t>
      </w:r>
      <w:hyperlink r:id="rId40">
        <w:r w:rsidRPr="000F75E5">
          <w:rPr>
            <w:rStyle w:val="Hyperlink"/>
            <w:rFonts w:asciiTheme="majorHAnsi" w:eastAsia="Calibri" w:hAnsiTheme="majorHAnsi" w:cstheme="majorHAnsi"/>
            <w:color w:val="000000" w:themeColor="text1"/>
            <w:sz w:val="22"/>
            <w:szCs w:val="22"/>
            <w:lang w:val="en-US"/>
          </w:rPr>
          <w:t>https://www.ted.com/talks/christopher_ryan_are_we_designed_to_be_sexual_omnivores</w:t>
        </w:r>
      </w:hyperlink>
      <w:r w:rsidRPr="000F75E5">
        <w:rPr>
          <w:rStyle w:val="PageNumber"/>
          <w:rFonts w:asciiTheme="majorHAnsi" w:eastAsia="Calibri" w:hAnsiTheme="majorHAnsi" w:cstheme="majorHAnsi"/>
          <w:color w:val="000000" w:themeColor="text1"/>
          <w:sz w:val="22"/>
          <w:szCs w:val="22"/>
          <w:lang w:val="en-US"/>
        </w:rPr>
        <w:t xml:space="preserve"> (14 min)</w:t>
      </w:r>
    </w:p>
    <w:p w14:paraId="635A47A9" w14:textId="77777777" w:rsidR="000F75E5" w:rsidRPr="000F75E5" w:rsidRDefault="000F75E5" w:rsidP="000F75E5">
      <w:pPr>
        <w:pStyle w:val="Body"/>
        <w:rPr>
          <w:rFonts w:asciiTheme="majorHAnsi" w:hAnsiTheme="majorHAnsi" w:cstheme="majorHAnsi"/>
          <w:color w:val="000000" w:themeColor="text1"/>
          <w:sz w:val="22"/>
          <w:szCs w:val="22"/>
        </w:rPr>
      </w:pPr>
    </w:p>
    <w:p w14:paraId="46EE64F0" w14:textId="6BFEDD3E" w:rsidR="000F75E5" w:rsidRPr="000F75E5" w:rsidRDefault="000F75E5" w:rsidP="006C0856">
      <w:pPr>
        <w:pStyle w:val="Body"/>
        <w:spacing w:before="120" w:after="120"/>
        <w:rPr>
          <w:rFonts w:asciiTheme="majorHAnsi" w:hAnsiTheme="majorHAnsi" w:cstheme="majorHAnsi"/>
          <w:sz w:val="22"/>
          <w:szCs w:val="22"/>
        </w:rPr>
      </w:pPr>
      <w:r w:rsidRPr="006C0856">
        <w:rPr>
          <w:rStyle w:val="PageNumber"/>
          <w:rFonts w:asciiTheme="majorHAnsi" w:eastAsia="Calibri" w:hAnsiTheme="majorHAnsi" w:cstheme="majorHAnsi"/>
          <w:b/>
          <w:bCs/>
          <w:color w:val="000000" w:themeColor="text1"/>
          <w:lang w:val="nl-NL"/>
        </w:rPr>
        <w:t>Module 4</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b/>
          <w:bCs/>
          <w:sz w:val="22"/>
          <w:szCs w:val="22"/>
        </w:rPr>
        <w:tab/>
      </w:r>
    </w:p>
    <w:p w14:paraId="09939AEA" w14:textId="2B7A912E" w:rsidR="000F75E5" w:rsidRPr="000F75E5" w:rsidRDefault="000F75E5" w:rsidP="006C0856">
      <w:pPr>
        <w:pStyle w:val="Body"/>
        <w:spacing w:before="120" w:after="120"/>
        <w:ind w:left="144"/>
        <w:rPr>
          <w:rStyle w:val="PageNumber"/>
          <w:rFonts w:asciiTheme="majorHAnsi" w:eastAsia="Calibri" w:hAnsiTheme="majorHAnsi" w:cstheme="majorHAnsi"/>
          <w:b/>
          <w:bCs/>
          <w:color w:val="000000" w:themeColor="text1"/>
          <w:sz w:val="22"/>
          <w:szCs w:val="22"/>
          <w:highlight w:val="yellow"/>
          <w:lang w:val="en-US"/>
        </w:rPr>
      </w:pPr>
      <w:r w:rsidRPr="000F75E5">
        <w:rPr>
          <w:rStyle w:val="PageNumber"/>
          <w:rFonts w:asciiTheme="majorHAnsi" w:eastAsia="Calibri" w:hAnsiTheme="majorHAnsi" w:cstheme="majorHAnsi"/>
          <w:b/>
          <w:bCs/>
          <w:color w:val="000000" w:themeColor="text1"/>
          <w:sz w:val="22"/>
          <w:szCs w:val="22"/>
          <w:lang w:val="en-US"/>
        </w:rPr>
        <w:t>Sexuality and the Lifespan</w:t>
      </w:r>
    </w:p>
    <w:p w14:paraId="76DC9C91" w14:textId="16C6A9CE" w:rsidR="000F75E5" w:rsidRPr="006C0856" w:rsidRDefault="000F75E5" w:rsidP="006C0856">
      <w:pPr>
        <w:pStyle w:val="Body"/>
        <w:spacing w:before="120" w:after="120"/>
        <w:ind w:left="14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 xml:space="preserve">This module explores lifespan considerations pertaining to sexuality and practice as well as the impact of media, social media, body image, ableism, ageism, consent, and sexual abuse factors. Intersectionality related to race, ethnicity, and </w:t>
      </w:r>
      <w:proofErr w:type="gramStart"/>
      <w:r w:rsidRPr="000F75E5">
        <w:rPr>
          <w:rStyle w:val="PageNumber"/>
          <w:rFonts w:asciiTheme="majorHAnsi" w:eastAsia="Calibri" w:hAnsiTheme="majorHAnsi" w:cstheme="majorHAnsi"/>
          <w:color w:val="000000" w:themeColor="text1"/>
          <w:sz w:val="22"/>
          <w:szCs w:val="22"/>
          <w:lang w:val="en-US"/>
        </w:rPr>
        <w:t>class</w:t>
      </w:r>
      <w:r w:rsidR="006D183E" w:rsidRPr="006D183E">
        <w:t xml:space="preserve"> </w:t>
      </w:r>
      <w:r w:rsidR="006D183E" w:rsidRPr="006D183E">
        <w:rPr>
          <w:rStyle w:val="PageNumber"/>
          <w:rFonts w:asciiTheme="majorHAnsi" w:eastAsia="Calibri" w:hAnsiTheme="majorHAnsi" w:cstheme="majorHAnsi"/>
          <w:color w:val="000000" w:themeColor="text1"/>
          <w:sz w:val="22"/>
          <w:szCs w:val="22"/>
          <w:lang w:val="en-US"/>
        </w:rPr>
        <w:t>,</w:t>
      </w:r>
      <w:proofErr w:type="gramEnd"/>
      <w:r w:rsidR="006D183E" w:rsidRPr="006D183E">
        <w:rPr>
          <w:rStyle w:val="PageNumber"/>
          <w:rFonts w:asciiTheme="majorHAnsi" w:eastAsia="Calibri" w:hAnsiTheme="majorHAnsi" w:cstheme="majorHAnsi"/>
          <w:color w:val="000000" w:themeColor="text1"/>
          <w:sz w:val="22"/>
          <w:szCs w:val="22"/>
          <w:lang w:val="en-US"/>
        </w:rPr>
        <w:t xml:space="preserve"> as well as practice within various mezzo and macro systems (e.g., school, workplace, senior centers),</w:t>
      </w:r>
      <w:r w:rsidRPr="000F75E5">
        <w:rPr>
          <w:rStyle w:val="PageNumber"/>
          <w:rFonts w:asciiTheme="majorHAnsi" w:eastAsia="Calibri" w:hAnsiTheme="majorHAnsi" w:cstheme="majorHAnsi"/>
          <w:color w:val="000000" w:themeColor="text1"/>
          <w:sz w:val="22"/>
          <w:szCs w:val="22"/>
          <w:lang w:val="en-US"/>
        </w:rPr>
        <w:t xml:space="preserve"> will also be discussed.</w:t>
      </w:r>
    </w:p>
    <w:p w14:paraId="086F6F6C" w14:textId="219A52DF" w:rsidR="000F75E5" w:rsidRPr="000F75E5" w:rsidRDefault="006C0856" w:rsidP="006C0856">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361248BE" w14:textId="77777777" w:rsidR="000F75E5" w:rsidRPr="000F75E5" w:rsidRDefault="000F75E5" w:rsidP="00F123A5">
      <w:pPr>
        <w:pStyle w:val="Body"/>
        <w:numPr>
          <w:ilvl w:val="0"/>
          <w:numId w:val="59"/>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Examine various practice considerations across the lifespan associated with sexuality and sexual development. </w:t>
      </w:r>
    </w:p>
    <w:p w14:paraId="767D77F0" w14:textId="461F3F65" w:rsidR="000F75E5" w:rsidRPr="000F75E5" w:rsidRDefault="000F75E5" w:rsidP="00F123A5">
      <w:pPr>
        <w:pStyle w:val="Body"/>
        <w:numPr>
          <w:ilvl w:val="0"/>
          <w:numId w:val="59"/>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Explore practice concerns related to media, social media, body image, ageism, ableism, consent</w:t>
      </w:r>
      <w:r w:rsidR="006C0856">
        <w:rPr>
          <w:rStyle w:val="PageNumber"/>
          <w:rFonts w:asciiTheme="majorHAnsi" w:eastAsia="Calibri" w:hAnsiTheme="majorHAnsi" w:cstheme="majorHAnsi"/>
          <w:sz w:val="22"/>
          <w:szCs w:val="22"/>
          <w:lang w:val="en-US"/>
        </w:rPr>
        <w:t>,</w:t>
      </w:r>
      <w:r w:rsidRPr="000F75E5">
        <w:rPr>
          <w:rStyle w:val="PageNumber"/>
          <w:rFonts w:asciiTheme="majorHAnsi" w:eastAsia="Calibri" w:hAnsiTheme="majorHAnsi" w:cstheme="majorHAnsi"/>
          <w:sz w:val="22"/>
          <w:szCs w:val="22"/>
          <w:lang w:val="en-US"/>
        </w:rPr>
        <w:t xml:space="preserve"> and sexual abuse, among other topics.</w:t>
      </w:r>
    </w:p>
    <w:p w14:paraId="31380BBC" w14:textId="3927C78D" w:rsidR="000F75E5" w:rsidRPr="006C0856" w:rsidRDefault="000F75E5" w:rsidP="00F123A5">
      <w:pPr>
        <w:pStyle w:val="Body"/>
        <w:numPr>
          <w:ilvl w:val="0"/>
          <w:numId w:val="59"/>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Examine the intersectionality of race/ethnicity, class, socioeconomic status</w:t>
      </w:r>
      <w:r w:rsidR="006C0856">
        <w:rPr>
          <w:rStyle w:val="PageNumber"/>
          <w:rFonts w:asciiTheme="majorHAnsi" w:eastAsia="Calibri" w:hAnsiTheme="majorHAnsi" w:cstheme="majorHAnsi"/>
          <w:sz w:val="22"/>
          <w:szCs w:val="22"/>
          <w:lang w:val="en-US"/>
        </w:rPr>
        <w:t>,</w:t>
      </w:r>
      <w:r w:rsidRPr="000F75E5">
        <w:rPr>
          <w:rStyle w:val="PageNumber"/>
          <w:rFonts w:asciiTheme="majorHAnsi" w:eastAsia="Calibri" w:hAnsiTheme="majorHAnsi" w:cstheme="majorHAnsi"/>
          <w:sz w:val="22"/>
          <w:szCs w:val="22"/>
          <w:lang w:val="en-US"/>
        </w:rPr>
        <w:t xml:space="preserve"> and other systems (</w:t>
      </w:r>
      <w:proofErr w:type="gramStart"/>
      <w:r w:rsidRPr="000F75E5">
        <w:rPr>
          <w:rStyle w:val="PageNumber"/>
          <w:rFonts w:asciiTheme="majorHAnsi" w:eastAsia="Calibri" w:hAnsiTheme="majorHAnsi" w:cstheme="majorHAnsi"/>
          <w:sz w:val="22"/>
          <w:szCs w:val="22"/>
          <w:lang w:val="en-US"/>
        </w:rPr>
        <w:t>i.e.</w:t>
      </w:r>
      <w:proofErr w:type="gramEnd"/>
      <w:r w:rsidRPr="000F75E5">
        <w:rPr>
          <w:rStyle w:val="PageNumber"/>
          <w:rFonts w:asciiTheme="majorHAnsi" w:eastAsia="Calibri" w:hAnsiTheme="majorHAnsi" w:cstheme="majorHAnsi"/>
          <w:sz w:val="22"/>
          <w:szCs w:val="22"/>
          <w:lang w:val="en-US"/>
        </w:rPr>
        <w:t xml:space="preserve"> school, workplace, senior centers).</w:t>
      </w:r>
    </w:p>
    <w:p w14:paraId="4E26F1E1" w14:textId="77777777" w:rsidR="000F75E5" w:rsidRPr="000F75E5" w:rsidRDefault="000F75E5" w:rsidP="006C0856">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471A22A0" w14:textId="77777777" w:rsidR="000F75E5" w:rsidRPr="000F75E5" w:rsidRDefault="000F75E5" w:rsidP="00F123A5">
      <w:pPr>
        <w:pStyle w:val="Body"/>
        <w:numPr>
          <w:ilvl w:val="0"/>
          <w:numId w:val="10"/>
        </w:numPr>
        <w:tabs>
          <w:tab w:val="left" w:pos="360"/>
        </w:tabs>
        <w:ind w:left="504"/>
        <w:rPr>
          <w:rFonts w:asciiTheme="majorHAnsi" w:eastAsia="Calibri" w:hAnsiTheme="majorHAnsi" w:cstheme="majorHAnsi"/>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8</w:t>
      </w:r>
      <w:r w:rsidRPr="000F75E5">
        <w:rPr>
          <w:rStyle w:val="PageNumber"/>
          <w:rFonts w:asciiTheme="majorHAnsi" w:eastAsia="Calibri" w:hAnsiTheme="majorHAnsi" w:cstheme="majorHAnsi"/>
          <w:sz w:val="22"/>
          <w:szCs w:val="22"/>
        </w:rPr>
        <w:t xml:space="preserve"> </w:t>
      </w:r>
    </w:p>
    <w:p w14:paraId="50AF1E74" w14:textId="77777777" w:rsidR="000F75E5" w:rsidRPr="000F75E5" w:rsidRDefault="000F75E5" w:rsidP="00F123A5">
      <w:pPr>
        <w:pStyle w:val="Body"/>
        <w:numPr>
          <w:ilvl w:val="0"/>
          <w:numId w:val="10"/>
        </w:numPr>
        <w:tabs>
          <w:tab w:val="left" w:pos="360"/>
        </w:tabs>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6</w:t>
      </w:r>
    </w:p>
    <w:p w14:paraId="77A85F70" w14:textId="60DC9C59" w:rsidR="000F75E5" w:rsidRPr="006C0856" w:rsidRDefault="000F75E5" w:rsidP="00F123A5">
      <w:pPr>
        <w:pStyle w:val="Body"/>
        <w:numPr>
          <w:ilvl w:val="0"/>
          <w:numId w:val="10"/>
        </w:numPr>
        <w:tabs>
          <w:tab w:val="left" w:pos="360"/>
        </w:tabs>
        <w:ind w:left="504"/>
        <w:rPr>
          <w:rFonts w:asciiTheme="majorHAnsi" w:eastAsia="Calibri" w:hAnsiTheme="majorHAnsi" w:cstheme="majorHAnsi"/>
          <w:color w:val="000000" w:themeColor="text1"/>
          <w:sz w:val="22"/>
          <w:szCs w:val="22"/>
          <w:u w:val="single" w:color="0000FF"/>
          <w:lang w:val="en-US"/>
        </w:rPr>
      </w:pPr>
      <w:r w:rsidRPr="000F75E5">
        <w:rPr>
          <w:rStyle w:val="PageNumber"/>
          <w:rFonts w:asciiTheme="majorHAnsi" w:eastAsia="Calibri" w:hAnsiTheme="majorHAnsi" w:cstheme="majorHAnsi"/>
          <w:sz w:val="22"/>
          <w:szCs w:val="22"/>
        </w:rPr>
        <w:t xml:space="preserve">Watch Video: </w:t>
      </w:r>
      <w:proofErr w:type="spellStart"/>
      <w:r w:rsidRPr="000F75E5">
        <w:rPr>
          <w:rStyle w:val="PageNumber"/>
          <w:rFonts w:asciiTheme="majorHAnsi" w:eastAsia="Calibri" w:hAnsiTheme="majorHAnsi" w:cstheme="majorHAnsi"/>
          <w:sz w:val="22"/>
          <w:szCs w:val="22"/>
        </w:rPr>
        <w:t>Sexuality</w:t>
      </w:r>
      <w:proofErr w:type="spellEnd"/>
      <w:r w:rsidRPr="000F75E5">
        <w:rPr>
          <w:rStyle w:val="PageNumber"/>
          <w:rFonts w:asciiTheme="majorHAnsi" w:eastAsia="Calibri" w:hAnsiTheme="majorHAnsi" w:cstheme="majorHAnsi"/>
          <w:sz w:val="22"/>
          <w:szCs w:val="22"/>
        </w:rPr>
        <w:t xml:space="preserve"> and </w:t>
      </w:r>
      <w:proofErr w:type="spellStart"/>
      <w:r w:rsidRPr="000F75E5">
        <w:rPr>
          <w:rStyle w:val="PageNumber"/>
          <w:rFonts w:asciiTheme="majorHAnsi" w:eastAsia="Calibri" w:hAnsiTheme="majorHAnsi" w:cstheme="majorHAnsi"/>
          <w:sz w:val="22"/>
          <w:szCs w:val="22"/>
        </w:rPr>
        <w:t>Aging</w:t>
      </w:r>
      <w:proofErr w:type="spellEnd"/>
      <w:r w:rsidRPr="000F75E5">
        <w:rPr>
          <w:rStyle w:val="PageNumber"/>
          <w:rFonts w:asciiTheme="majorHAnsi" w:eastAsia="Calibri" w:hAnsiTheme="majorHAnsi" w:cstheme="majorHAnsi"/>
          <w:sz w:val="22"/>
          <w:szCs w:val="22"/>
        </w:rPr>
        <w:t xml:space="preserve">: Research on </w:t>
      </w:r>
      <w:proofErr w:type="spellStart"/>
      <w:r w:rsidRPr="000F75E5">
        <w:rPr>
          <w:rStyle w:val="PageNumber"/>
          <w:rFonts w:asciiTheme="majorHAnsi" w:eastAsia="Calibri" w:hAnsiTheme="majorHAnsi" w:cstheme="majorHAnsi"/>
          <w:sz w:val="22"/>
          <w:szCs w:val="22"/>
        </w:rPr>
        <w:t>Aging</w:t>
      </w:r>
      <w:proofErr w:type="spellEnd"/>
      <w:r w:rsidRPr="000F75E5">
        <w:rPr>
          <w:rStyle w:val="PageNumber"/>
          <w:rFonts w:asciiTheme="majorHAnsi" w:eastAsia="Calibri" w:hAnsiTheme="majorHAnsi" w:cstheme="majorHAnsi"/>
          <w:sz w:val="22"/>
          <w:szCs w:val="22"/>
        </w:rPr>
        <w:t xml:space="preserve">: </w:t>
      </w:r>
      <w:hyperlink r:id="rId41">
        <w:r w:rsidRPr="000F75E5">
          <w:rPr>
            <w:rStyle w:val="Link"/>
            <w:rFonts w:asciiTheme="majorHAnsi" w:eastAsia="Calibri" w:hAnsiTheme="majorHAnsi" w:cstheme="majorHAnsi"/>
            <w:sz w:val="22"/>
            <w:szCs w:val="22"/>
            <w:lang w:val="en-US"/>
          </w:rPr>
          <w:t>https://www.youtube.com/watch?v=fJHiUzHZP80</w:t>
        </w:r>
      </w:hyperlink>
      <w:r w:rsidRPr="000F75E5">
        <w:rPr>
          <w:rStyle w:val="Link"/>
          <w:rFonts w:asciiTheme="majorHAnsi" w:eastAsia="Calibri" w:hAnsiTheme="majorHAnsi" w:cstheme="majorHAnsi"/>
          <w:sz w:val="22"/>
          <w:szCs w:val="22"/>
          <w:lang w:val="en-US"/>
        </w:rPr>
        <w:t xml:space="preserve"> </w:t>
      </w:r>
      <w:r w:rsidRPr="000F75E5">
        <w:rPr>
          <w:rStyle w:val="Link"/>
          <w:rFonts w:asciiTheme="majorHAnsi" w:eastAsia="Calibri" w:hAnsiTheme="majorHAnsi" w:cstheme="majorHAnsi"/>
          <w:color w:val="auto"/>
          <w:sz w:val="22"/>
          <w:szCs w:val="22"/>
          <w:lang w:val="en-US"/>
        </w:rPr>
        <w:t>(1hr)</w:t>
      </w:r>
    </w:p>
    <w:p w14:paraId="11623F74" w14:textId="77777777" w:rsidR="000F75E5" w:rsidRPr="000F75E5" w:rsidRDefault="000F75E5" w:rsidP="006C0856">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Recommended Content</w:t>
      </w:r>
    </w:p>
    <w:p w14:paraId="0129110C" w14:textId="77777777" w:rsidR="000F75E5" w:rsidRPr="000F75E5" w:rsidRDefault="000F75E5" w:rsidP="00F123A5">
      <w:pPr>
        <w:pStyle w:val="Body"/>
        <w:numPr>
          <w:ilvl w:val="0"/>
          <w:numId w:val="10"/>
        </w:numPr>
        <w:tabs>
          <w:tab w:val="left" w:pos="360"/>
        </w:tabs>
        <w:ind w:left="432"/>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Watch The Uncomplicated Truth About Women’s Sexuality:</w:t>
      </w:r>
    </w:p>
    <w:p w14:paraId="1F7FACEA" w14:textId="77777777" w:rsidR="000F75E5" w:rsidRPr="000F75E5" w:rsidRDefault="00DA184D" w:rsidP="006C0856">
      <w:pPr>
        <w:pStyle w:val="Body"/>
        <w:tabs>
          <w:tab w:val="left" w:pos="360"/>
        </w:tabs>
        <w:ind w:left="432"/>
        <w:rPr>
          <w:rFonts w:asciiTheme="majorHAnsi" w:eastAsia="Calibri" w:hAnsiTheme="majorHAnsi" w:cstheme="majorHAnsi"/>
          <w:color w:val="000000" w:themeColor="text1"/>
          <w:sz w:val="22"/>
          <w:szCs w:val="22"/>
          <w:lang w:val="en-US"/>
        </w:rPr>
      </w:pPr>
      <w:hyperlink r:id="rId42">
        <w:r w:rsidR="000F75E5" w:rsidRPr="000F75E5">
          <w:rPr>
            <w:rStyle w:val="Hyperlink"/>
            <w:rFonts w:asciiTheme="majorHAnsi" w:eastAsia="Calibri" w:hAnsiTheme="majorHAnsi" w:cstheme="majorHAnsi"/>
            <w:color w:val="000000" w:themeColor="text1"/>
            <w:sz w:val="22"/>
            <w:szCs w:val="22"/>
            <w:lang w:val="en-US"/>
          </w:rPr>
          <w:t>https://www.ted.com/talk/sarah_barmak_the_uncomplicated_truth_about_women_s_sexuality</w:t>
        </w:r>
      </w:hyperlink>
    </w:p>
    <w:p w14:paraId="00193F4A" w14:textId="77777777" w:rsidR="000F75E5" w:rsidRPr="000F75E5" w:rsidRDefault="000F75E5" w:rsidP="00F123A5">
      <w:pPr>
        <w:pStyle w:val="Body"/>
        <w:numPr>
          <w:ilvl w:val="0"/>
          <w:numId w:val="48"/>
        </w:numPr>
        <w:tabs>
          <w:tab w:val="left" w:pos="360"/>
        </w:tabs>
        <w:ind w:left="432"/>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 xml:space="preserve">Read: </w:t>
      </w:r>
      <w:hyperlink r:id="rId43">
        <w:r w:rsidRPr="000F75E5">
          <w:rPr>
            <w:rStyle w:val="Hyperlink"/>
            <w:rFonts w:asciiTheme="majorHAnsi" w:eastAsia="Calibri" w:hAnsiTheme="majorHAnsi" w:cstheme="majorHAnsi"/>
            <w:color w:val="000000" w:themeColor="text1"/>
            <w:sz w:val="22"/>
            <w:szCs w:val="22"/>
            <w:lang w:val="en-US"/>
          </w:rPr>
          <w:t>https://www.talkwithyourkids.org/lets-talk-about/healthy-sex-talk-teaching-kids-consent-ages-1-21.html</w:t>
        </w:r>
      </w:hyperlink>
    </w:p>
    <w:p w14:paraId="639DB44A" w14:textId="77777777" w:rsidR="000F75E5" w:rsidRPr="000F75E5" w:rsidRDefault="000F75E5" w:rsidP="000F75E5">
      <w:pPr>
        <w:pStyle w:val="Body"/>
        <w:tabs>
          <w:tab w:val="left" w:pos="360"/>
        </w:tabs>
        <w:rPr>
          <w:rStyle w:val="Link"/>
          <w:rFonts w:asciiTheme="majorHAnsi" w:eastAsia="Calibri" w:hAnsiTheme="majorHAnsi" w:cstheme="majorHAnsi"/>
          <w:color w:val="000000" w:themeColor="text1"/>
          <w:sz w:val="22"/>
          <w:szCs w:val="22"/>
          <w:lang w:val="en-US"/>
        </w:rPr>
      </w:pPr>
    </w:p>
    <w:p w14:paraId="71B3E6AB" w14:textId="1C62BDF8" w:rsidR="000F75E5" w:rsidRPr="000F75E5" w:rsidRDefault="000F75E5" w:rsidP="00037E11">
      <w:pPr>
        <w:pStyle w:val="Body"/>
        <w:spacing w:before="120" w:after="120"/>
        <w:rPr>
          <w:rFonts w:asciiTheme="majorHAnsi" w:hAnsiTheme="majorHAnsi" w:cstheme="majorHAnsi"/>
          <w:sz w:val="22"/>
          <w:szCs w:val="22"/>
        </w:rPr>
      </w:pPr>
      <w:r w:rsidRPr="006C0856">
        <w:rPr>
          <w:rStyle w:val="PageNumber"/>
          <w:rFonts w:asciiTheme="majorHAnsi" w:eastAsia="Calibri" w:hAnsiTheme="majorHAnsi" w:cstheme="majorHAnsi"/>
          <w:b/>
          <w:bCs/>
          <w:color w:val="000000" w:themeColor="text1"/>
          <w:lang w:val="nl-NL"/>
        </w:rPr>
        <w:t>Module 5</w:t>
      </w:r>
      <w:r w:rsidRPr="006C0856">
        <w:rPr>
          <w:rFonts w:asciiTheme="majorHAnsi" w:hAnsiTheme="majorHAnsi" w:cstheme="majorHAnsi"/>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sz w:val="22"/>
          <w:szCs w:val="22"/>
        </w:rPr>
        <w:tab/>
      </w:r>
    </w:p>
    <w:p w14:paraId="609F298F" w14:textId="14AE28F7" w:rsidR="000F75E5" w:rsidRPr="006C0856" w:rsidRDefault="000F75E5" w:rsidP="006C0856">
      <w:pPr>
        <w:pStyle w:val="Body"/>
        <w:spacing w:before="120" w:after="120"/>
        <w:ind w:left="144"/>
        <w:rPr>
          <w:rStyle w:val="PageNumber"/>
          <w:rFonts w:asciiTheme="majorHAnsi" w:eastAsia="Calibri" w:hAnsiTheme="majorHAnsi" w:cstheme="majorHAnsi"/>
          <w:b/>
          <w:bCs/>
          <w:color w:val="000000" w:themeColor="text1"/>
          <w:sz w:val="22"/>
          <w:szCs w:val="22"/>
          <w:highlight w:val="yellow"/>
          <w:lang w:val="en-US"/>
        </w:rPr>
      </w:pPr>
      <w:r w:rsidRPr="000F75E5">
        <w:rPr>
          <w:rStyle w:val="PageNumber"/>
          <w:rFonts w:asciiTheme="majorHAnsi" w:eastAsia="Calibri" w:hAnsiTheme="majorHAnsi" w:cstheme="majorHAnsi"/>
          <w:b/>
          <w:bCs/>
          <w:color w:val="000000" w:themeColor="text1"/>
          <w:sz w:val="22"/>
          <w:szCs w:val="22"/>
          <w:lang w:val="en-US"/>
        </w:rPr>
        <w:t>Intersectionality: Culture, Sexuality &amp; Practice</w:t>
      </w:r>
    </w:p>
    <w:p w14:paraId="04CF1741" w14:textId="7F77A0CA" w:rsidR="000F75E5" w:rsidRPr="006C0856" w:rsidRDefault="000F75E5" w:rsidP="006C0856">
      <w:pPr>
        <w:pStyle w:val="Body"/>
        <w:spacing w:before="120" w:after="120"/>
        <w:ind w:left="144"/>
        <w:rPr>
          <w:rStyle w:val="PageNumbe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This module examines intersectional factors such as race, culture, living with HIV, sexual orientation, and gender identity pertaining to sexuality and sexual development. This module also explores the impact of practitioner biases, assumptions, and stereotypes that may impact sex positive practice with clients. </w:t>
      </w:r>
    </w:p>
    <w:p w14:paraId="17BBC7F9" w14:textId="0A2D8DC2" w:rsidR="000F75E5" w:rsidRPr="000F75E5" w:rsidRDefault="006C0856" w:rsidP="006C0856">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19F34725" w14:textId="77777777" w:rsidR="000F75E5" w:rsidRPr="000F75E5" w:rsidRDefault="000F75E5" w:rsidP="00F123A5">
      <w:pPr>
        <w:pStyle w:val="Body"/>
        <w:numPr>
          <w:ilvl w:val="0"/>
          <w:numId w:val="58"/>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Examine intersectional factors associated with sexuality and sexual development pertaining to race, culture, sexual orientation, gender identity, living with HIV.</w:t>
      </w:r>
    </w:p>
    <w:p w14:paraId="19D9F4E6" w14:textId="7401F247" w:rsidR="000F75E5" w:rsidRPr="006C0856" w:rsidRDefault="000F75E5" w:rsidP="00F123A5">
      <w:pPr>
        <w:pStyle w:val="Body"/>
        <w:numPr>
          <w:ilvl w:val="0"/>
          <w:numId w:val="58"/>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Explore practice challenges associated with biases, assumptions, </w:t>
      </w:r>
      <w:proofErr w:type="gramStart"/>
      <w:r w:rsidRPr="000F75E5">
        <w:rPr>
          <w:rStyle w:val="PageNumber"/>
          <w:rFonts w:asciiTheme="majorHAnsi" w:eastAsia="Calibri" w:hAnsiTheme="majorHAnsi" w:cstheme="majorHAnsi"/>
          <w:sz w:val="22"/>
          <w:szCs w:val="22"/>
          <w:lang w:val="en-US"/>
        </w:rPr>
        <w:t>stereotypes</w:t>
      </w:r>
      <w:proofErr w:type="gramEnd"/>
      <w:r w:rsidRPr="000F75E5">
        <w:rPr>
          <w:rStyle w:val="PageNumber"/>
          <w:rFonts w:asciiTheme="majorHAnsi" w:eastAsia="Calibri" w:hAnsiTheme="majorHAnsi" w:cstheme="majorHAnsi"/>
          <w:sz w:val="22"/>
          <w:szCs w:val="22"/>
          <w:lang w:val="en-US"/>
        </w:rPr>
        <w:t xml:space="preserve"> and barriers to personal and professional growth.</w:t>
      </w:r>
    </w:p>
    <w:p w14:paraId="5994E92E" w14:textId="77777777" w:rsidR="000F75E5" w:rsidRPr="000F75E5" w:rsidRDefault="000F75E5" w:rsidP="006C0856">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40C26A72" w14:textId="77777777" w:rsidR="000F75E5" w:rsidRPr="000F75E5" w:rsidRDefault="000F75E5" w:rsidP="00F123A5">
      <w:pPr>
        <w:pStyle w:val="Body"/>
        <w:numPr>
          <w:ilvl w:val="0"/>
          <w:numId w:val="10"/>
        </w:numPr>
        <w:tabs>
          <w:tab w:val="left" w:pos="360"/>
        </w:tabs>
        <w:ind w:left="504"/>
        <w:rPr>
          <w:rStyle w:val="PageNumber"/>
          <w:rFonts w:asciiTheme="majorHAnsi" w:eastAsia="Calibri" w:hAnsiTheme="majorHAnsi" w:cstheme="majorHAnsi"/>
          <w:color w:val="000000" w:themeColor="text1"/>
          <w:sz w:val="22"/>
          <w:szCs w:val="22"/>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4</w:t>
      </w:r>
      <w:r w:rsidRPr="000F75E5">
        <w:rPr>
          <w:rStyle w:val="PageNumber"/>
          <w:rFonts w:asciiTheme="majorHAnsi" w:eastAsia="Calibri" w:hAnsiTheme="majorHAnsi" w:cstheme="majorHAnsi"/>
          <w:sz w:val="22"/>
          <w:szCs w:val="22"/>
        </w:rPr>
        <w:t xml:space="preserve"> </w:t>
      </w:r>
    </w:p>
    <w:p w14:paraId="7D7A5DFE" w14:textId="77777777" w:rsidR="000F75E5" w:rsidRPr="000F75E5" w:rsidRDefault="000F75E5" w:rsidP="00F123A5">
      <w:pPr>
        <w:pStyle w:val="Body"/>
        <w:numPr>
          <w:ilvl w:val="0"/>
          <w:numId w:val="10"/>
        </w:numPr>
        <w:tabs>
          <w:tab w:val="left" w:pos="360"/>
        </w:tabs>
        <w:ind w:left="504"/>
        <w:rPr>
          <w:rStyle w:val="PageNumber"/>
          <w:rFonts w:asciiTheme="majorHAnsi" w:eastAsia="Calibri" w:hAnsiTheme="majorHAnsi" w:cstheme="majorHAnsi"/>
          <w:color w:val="000000" w:themeColor="text1"/>
          <w:sz w:val="22"/>
          <w:szCs w:val="22"/>
        </w:rPr>
      </w:pPr>
      <w:r w:rsidRPr="000F75E5">
        <w:rPr>
          <w:rStyle w:val="PageNumber"/>
          <w:rFonts w:asciiTheme="majorHAnsi" w:eastAsia="Calibri" w:hAnsiTheme="majorHAnsi" w:cstheme="majorHAnsi"/>
          <w:sz w:val="22"/>
          <w:szCs w:val="22"/>
        </w:rPr>
        <w:t xml:space="preserve">Watch First </w:t>
      </w:r>
      <w:proofErr w:type="spellStart"/>
      <w:r w:rsidRPr="000F75E5">
        <w:rPr>
          <w:rStyle w:val="PageNumber"/>
          <w:rFonts w:asciiTheme="majorHAnsi" w:eastAsia="Calibri" w:hAnsiTheme="majorHAnsi" w:cstheme="majorHAnsi"/>
          <w:sz w:val="22"/>
          <w:szCs w:val="22"/>
        </w:rPr>
        <w:t>Two</w:t>
      </w:r>
      <w:proofErr w:type="spellEnd"/>
      <w:r w:rsidRPr="000F75E5">
        <w:rPr>
          <w:rStyle w:val="PageNumber"/>
          <w:rFonts w:asciiTheme="majorHAnsi" w:eastAsia="Calibri" w:hAnsiTheme="majorHAnsi" w:cstheme="majorHAnsi"/>
          <w:sz w:val="22"/>
          <w:szCs w:val="22"/>
        </w:rPr>
        <w:t xml:space="preserve"> Hours: PBS Video: The Age </w:t>
      </w:r>
      <w:proofErr w:type="spellStart"/>
      <w:r w:rsidRPr="000F75E5">
        <w:rPr>
          <w:rStyle w:val="PageNumber"/>
          <w:rFonts w:asciiTheme="majorHAnsi" w:eastAsia="Calibri" w:hAnsiTheme="majorHAnsi" w:cstheme="majorHAnsi"/>
          <w:sz w:val="22"/>
          <w:szCs w:val="22"/>
        </w:rPr>
        <w:t>of</w:t>
      </w:r>
      <w:proofErr w:type="spellEnd"/>
      <w:r w:rsidRPr="000F75E5">
        <w:rPr>
          <w:rStyle w:val="PageNumber"/>
          <w:rFonts w:asciiTheme="majorHAnsi" w:eastAsia="Calibri" w:hAnsiTheme="majorHAnsi" w:cstheme="majorHAnsi"/>
          <w:sz w:val="22"/>
          <w:szCs w:val="22"/>
        </w:rPr>
        <w:t xml:space="preserve"> AIDS:</w:t>
      </w:r>
      <w:r w:rsidRPr="000F75E5">
        <w:rPr>
          <w:rStyle w:val="PageNumber"/>
          <w:rFonts w:asciiTheme="majorHAnsi" w:eastAsia="Calibri" w:hAnsiTheme="majorHAnsi" w:cstheme="majorHAnsi"/>
          <w:b/>
          <w:bCs/>
          <w:sz w:val="22"/>
          <w:szCs w:val="22"/>
        </w:rPr>
        <w:t xml:space="preserve"> </w:t>
      </w:r>
      <w:hyperlink r:id="rId44">
        <w:r w:rsidRPr="000F75E5">
          <w:rPr>
            <w:rStyle w:val="Link"/>
            <w:rFonts w:asciiTheme="majorHAnsi" w:eastAsia="Calibri" w:hAnsiTheme="majorHAnsi" w:cstheme="majorHAnsi"/>
            <w:sz w:val="22"/>
            <w:szCs w:val="22"/>
            <w:lang w:val="en-US"/>
          </w:rPr>
          <w:t>https://www.youtube.com/watch?v=fS0OoreV-S4</w:t>
        </w:r>
      </w:hyperlink>
    </w:p>
    <w:p w14:paraId="5A74DD85" w14:textId="77777777" w:rsidR="000F75E5" w:rsidRPr="000F75E5" w:rsidRDefault="000F75E5" w:rsidP="00F123A5">
      <w:pPr>
        <w:pStyle w:val="Body"/>
        <w:numPr>
          <w:ilvl w:val="0"/>
          <w:numId w:val="10"/>
        </w:numPr>
        <w:tabs>
          <w:tab w:val="left" w:pos="360"/>
        </w:tabs>
        <w:ind w:left="504"/>
        <w:rPr>
          <w:rFonts w:asciiTheme="majorHAnsi" w:eastAsia="Calibri" w:hAnsiTheme="majorHAnsi" w:cstheme="majorHAnsi"/>
          <w:color w:val="000000" w:themeColor="text1"/>
          <w:sz w:val="22"/>
          <w:szCs w:val="22"/>
        </w:rPr>
      </w:pPr>
      <w:r w:rsidRPr="000F75E5">
        <w:rPr>
          <w:rFonts w:asciiTheme="majorHAnsi" w:eastAsia="Calibri" w:hAnsiTheme="majorHAnsi" w:cstheme="majorHAnsi"/>
          <w:color w:val="000000" w:themeColor="text1"/>
          <w:sz w:val="22"/>
          <w:szCs w:val="22"/>
          <w:lang w:val="en-US"/>
        </w:rPr>
        <w:t xml:space="preserve">Watch: </w:t>
      </w:r>
      <w:hyperlink r:id="rId45">
        <w:r w:rsidRPr="000F75E5">
          <w:rPr>
            <w:rStyle w:val="Hyperlink"/>
            <w:rFonts w:asciiTheme="majorHAnsi" w:eastAsia="Calibri" w:hAnsiTheme="majorHAnsi" w:cstheme="majorHAnsi"/>
            <w:color w:val="000000" w:themeColor="text1"/>
            <w:sz w:val="22"/>
            <w:szCs w:val="22"/>
            <w:lang w:val="en-US"/>
          </w:rPr>
          <w:t>https://www.amazon.com/Passing-Victor-Thomas/dp/B01GEVOEGO</w:t>
        </w:r>
      </w:hyperlink>
    </w:p>
    <w:p w14:paraId="50632815" w14:textId="77777777" w:rsidR="000F75E5" w:rsidRPr="000F75E5" w:rsidRDefault="000F75E5" w:rsidP="000F75E5">
      <w:pPr>
        <w:pStyle w:val="Body"/>
        <w:tabs>
          <w:tab w:val="left" w:pos="360"/>
        </w:tabs>
        <w:rPr>
          <w:rFonts w:asciiTheme="majorHAnsi" w:hAnsiTheme="majorHAnsi" w:cstheme="majorHAnsi"/>
          <w:color w:val="000000" w:themeColor="text1"/>
          <w:sz w:val="22"/>
          <w:szCs w:val="22"/>
          <w:lang w:val="en-US"/>
        </w:rPr>
      </w:pPr>
    </w:p>
    <w:p w14:paraId="7C4A1FD2" w14:textId="6D8DD630" w:rsidR="000F75E5" w:rsidRPr="000F75E5" w:rsidRDefault="000F75E5" w:rsidP="006C0856">
      <w:pPr>
        <w:pStyle w:val="Body"/>
        <w:spacing w:before="120" w:after="120"/>
        <w:rPr>
          <w:rFonts w:asciiTheme="majorHAnsi" w:hAnsiTheme="majorHAnsi" w:cstheme="majorHAnsi"/>
          <w:sz w:val="22"/>
          <w:szCs w:val="22"/>
        </w:rPr>
      </w:pPr>
      <w:r w:rsidRPr="006C0856">
        <w:rPr>
          <w:rStyle w:val="PageNumber"/>
          <w:rFonts w:asciiTheme="majorHAnsi" w:eastAsia="Calibri" w:hAnsiTheme="majorHAnsi" w:cstheme="majorHAnsi"/>
          <w:b/>
          <w:bCs/>
          <w:color w:val="000000" w:themeColor="text1"/>
          <w:lang w:val="nl-NL"/>
        </w:rPr>
        <w:t>Module 6</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sz w:val="22"/>
          <w:szCs w:val="22"/>
        </w:rPr>
        <w:tab/>
      </w:r>
    </w:p>
    <w:p w14:paraId="025DD76C" w14:textId="1114D7F7" w:rsidR="000F75E5" w:rsidRPr="006C0856" w:rsidRDefault="000F75E5" w:rsidP="006C0856">
      <w:pPr>
        <w:pStyle w:val="Body"/>
        <w:spacing w:before="120" w:after="120"/>
        <w:ind w:left="144"/>
        <w:rPr>
          <w:rStyle w:val="PageNumber"/>
          <w:rFonts w:asciiTheme="majorHAnsi" w:eastAsia="Calibri" w:hAnsiTheme="majorHAnsi" w:cstheme="majorHAnsi"/>
          <w:b/>
          <w:bCs/>
          <w:color w:val="000000" w:themeColor="text1"/>
          <w:sz w:val="22"/>
          <w:szCs w:val="22"/>
          <w:highlight w:val="yellow"/>
          <w:lang w:val="en-US"/>
        </w:rPr>
      </w:pPr>
      <w:r w:rsidRPr="000F75E5">
        <w:rPr>
          <w:rStyle w:val="PageNumber"/>
          <w:rFonts w:asciiTheme="majorHAnsi" w:eastAsia="Calibri" w:hAnsiTheme="majorHAnsi" w:cstheme="majorHAnsi"/>
          <w:b/>
          <w:bCs/>
          <w:color w:val="000000" w:themeColor="text1"/>
          <w:sz w:val="22"/>
          <w:szCs w:val="22"/>
          <w:lang w:val="en-US"/>
        </w:rPr>
        <w:t>Relationships, Love, Attachment, &amp; Intimacy</w:t>
      </w:r>
    </w:p>
    <w:p w14:paraId="4892B833" w14:textId="0319EBD7" w:rsidR="000F75E5" w:rsidRPr="000F75E5" w:rsidRDefault="000F75E5" w:rsidP="006C0856">
      <w:pPr>
        <w:pStyle w:val="Body"/>
        <w:spacing w:before="120" w:after="120"/>
        <w:ind w:left="144"/>
        <w:rPr>
          <w:rFonts w:asciiTheme="majorHAnsi" w:hAnsiTheme="majorHAnsi" w:cstheme="majorHAnsi"/>
          <w:sz w:val="22"/>
          <w:szCs w:val="22"/>
        </w:rPr>
      </w:pPr>
      <w:r w:rsidRPr="000F75E5">
        <w:rPr>
          <w:rFonts w:asciiTheme="majorHAnsi" w:hAnsiTheme="majorHAnsi" w:cstheme="majorHAnsi"/>
          <w:sz w:val="22"/>
          <w:szCs w:val="22"/>
        </w:rPr>
        <w:t xml:space="preserve">This </w:t>
      </w:r>
      <w:proofErr w:type="spellStart"/>
      <w:r w:rsidRPr="000F75E5">
        <w:rPr>
          <w:rFonts w:asciiTheme="majorHAnsi" w:hAnsiTheme="majorHAnsi" w:cstheme="majorHAnsi"/>
          <w:sz w:val="22"/>
          <w:szCs w:val="22"/>
        </w:rPr>
        <w:t>module</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examines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variations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of</w:t>
      </w:r>
      <w:proofErr w:type="spellEnd"/>
      <w:r w:rsidRPr="000F75E5">
        <w:rPr>
          <w:rFonts w:asciiTheme="majorHAnsi" w:hAnsiTheme="majorHAnsi" w:cstheme="majorHAnsi"/>
          <w:sz w:val="22"/>
          <w:szCs w:val="22"/>
        </w:rPr>
        <w:t xml:space="preserve"> sex and </w:t>
      </w:r>
      <w:proofErr w:type="spellStart"/>
      <w:r w:rsidRPr="000F75E5">
        <w:rPr>
          <w:rFonts w:asciiTheme="majorHAnsi" w:hAnsiTheme="majorHAnsi" w:cstheme="majorHAnsi"/>
          <w:sz w:val="22"/>
          <w:szCs w:val="22"/>
        </w:rPr>
        <w:t>love</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that</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exist</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among</w:t>
      </w:r>
      <w:proofErr w:type="spellEnd"/>
      <w:r w:rsidRPr="000F75E5">
        <w:rPr>
          <w:rFonts w:asciiTheme="majorHAnsi" w:hAnsiTheme="majorHAnsi" w:cstheme="majorHAnsi"/>
          <w:sz w:val="22"/>
          <w:szCs w:val="22"/>
        </w:rPr>
        <w:t xml:space="preserve"> and </w:t>
      </w:r>
      <w:proofErr w:type="spellStart"/>
      <w:r w:rsidRPr="000F75E5">
        <w:rPr>
          <w:rFonts w:asciiTheme="majorHAnsi" w:hAnsiTheme="majorHAnsi" w:cstheme="majorHAnsi"/>
          <w:sz w:val="22"/>
          <w:szCs w:val="22"/>
        </w:rPr>
        <w:t>within</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relationships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which</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includes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sensual</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communication</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techniques</w:t>
      </w:r>
      <w:proofErr w:type="spellEnd"/>
      <w:r w:rsidRPr="000F75E5">
        <w:rPr>
          <w:rFonts w:asciiTheme="majorHAnsi" w:hAnsiTheme="majorHAnsi" w:cstheme="majorHAnsi"/>
          <w:sz w:val="22"/>
          <w:szCs w:val="22"/>
        </w:rPr>
        <w:t xml:space="preserve">, and </w:t>
      </w:r>
      <w:proofErr w:type="spellStart"/>
      <w:r w:rsidRPr="000F75E5">
        <w:rPr>
          <w:rFonts w:asciiTheme="majorHAnsi" w:hAnsiTheme="majorHAnsi" w:cstheme="majorHAnsi"/>
          <w:sz w:val="22"/>
          <w:szCs w:val="22"/>
        </w:rPr>
        <w:t>communication</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about</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love</w:t>
      </w:r>
      <w:proofErr w:type="spellEnd"/>
      <w:r w:rsidRPr="000F75E5">
        <w:rPr>
          <w:rFonts w:asciiTheme="majorHAnsi" w:hAnsiTheme="majorHAnsi" w:cstheme="majorHAnsi"/>
          <w:sz w:val="22"/>
          <w:szCs w:val="22"/>
        </w:rPr>
        <w:t xml:space="preserve"> and </w:t>
      </w:r>
      <w:proofErr w:type="spellStart"/>
      <w:r w:rsidRPr="000F75E5">
        <w:rPr>
          <w:rFonts w:asciiTheme="majorHAnsi" w:hAnsiTheme="majorHAnsi" w:cstheme="majorHAnsi"/>
          <w:sz w:val="22"/>
          <w:szCs w:val="22"/>
        </w:rPr>
        <w:t>intimacy</w:t>
      </w:r>
      <w:proofErr w:type="spellEnd"/>
      <w:r w:rsidRPr="000F75E5">
        <w:rPr>
          <w:rFonts w:asciiTheme="majorHAnsi" w:hAnsiTheme="majorHAnsi" w:cstheme="majorHAnsi"/>
          <w:sz w:val="22"/>
          <w:szCs w:val="22"/>
        </w:rPr>
        <w:t xml:space="preserve"> (e.g., </w:t>
      </w:r>
      <w:proofErr w:type="spellStart"/>
      <w:r w:rsidRPr="000F75E5">
        <w:rPr>
          <w:rFonts w:asciiTheme="majorHAnsi" w:hAnsiTheme="majorHAnsi" w:cstheme="majorHAnsi"/>
          <w:sz w:val="22"/>
          <w:szCs w:val="22"/>
        </w:rPr>
        <w:t>conveyed</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by</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parents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peers</w:t>
      </w:r>
      <w:proofErr w:type="spellEnd"/>
      <w:r w:rsidRPr="000F75E5">
        <w:rPr>
          <w:rFonts w:asciiTheme="majorHAnsi" w:hAnsiTheme="majorHAnsi" w:cstheme="majorHAnsi"/>
          <w:sz w:val="22"/>
          <w:szCs w:val="22"/>
        </w:rPr>
        <w:t xml:space="preserve">, social </w:t>
      </w:r>
      <w:proofErr w:type="spellStart"/>
      <w:r w:rsidRPr="000F75E5">
        <w:rPr>
          <w:rFonts w:asciiTheme="majorHAnsi" w:hAnsiTheme="majorHAnsi" w:cstheme="majorHAnsi"/>
          <w:sz w:val="22"/>
          <w:szCs w:val="22"/>
        </w:rPr>
        <w:t>media</w:t>
      </w:r>
      <w:proofErr w:type="spellEnd"/>
      <w:r w:rsidRPr="000F75E5">
        <w:rPr>
          <w:rFonts w:asciiTheme="majorHAnsi" w:hAnsiTheme="majorHAnsi" w:cstheme="majorHAnsi"/>
          <w:sz w:val="22"/>
          <w:szCs w:val="22"/>
        </w:rPr>
        <w:t xml:space="preserve">, in-person, online </w:t>
      </w:r>
      <w:proofErr w:type="spellStart"/>
      <w:r w:rsidRPr="000F75E5">
        <w:rPr>
          <w:rFonts w:asciiTheme="majorHAnsi" w:hAnsiTheme="majorHAnsi" w:cstheme="majorHAnsi"/>
          <w:sz w:val="22"/>
          <w:szCs w:val="22"/>
        </w:rPr>
        <w:t>dating</w:t>
      </w:r>
      <w:proofErr w:type="spellEnd"/>
      <w:r w:rsidRPr="000F75E5">
        <w:rPr>
          <w:rFonts w:asciiTheme="majorHAnsi" w:hAnsiTheme="majorHAnsi" w:cstheme="majorHAnsi"/>
          <w:sz w:val="22"/>
          <w:szCs w:val="22"/>
        </w:rPr>
        <w:t xml:space="preserve">, via </w:t>
      </w:r>
      <w:proofErr w:type="spellStart"/>
      <w:r w:rsidRPr="000F75E5">
        <w:rPr>
          <w:rFonts w:asciiTheme="majorHAnsi" w:hAnsiTheme="majorHAnsi" w:cstheme="majorHAnsi"/>
          <w:sz w:val="22"/>
          <w:szCs w:val="22"/>
        </w:rPr>
        <w:t>apps</w:t>
      </w:r>
      <w:proofErr w:type="spellEnd"/>
      <w:r w:rsidRPr="000F75E5">
        <w:rPr>
          <w:rFonts w:asciiTheme="majorHAnsi" w:hAnsiTheme="majorHAnsi" w:cstheme="majorHAnsi"/>
          <w:sz w:val="22"/>
          <w:szCs w:val="22"/>
        </w:rPr>
        <w:t xml:space="preserve">, etc.). Attachment </w:t>
      </w:r>
      <w:proofErr w:type="spellStart"/>
      <w:r w:rsidRPr="000F75E5">
        <w:rPr>
          <w:rFonts w:asciiTheme="majorHAnsi" w:hAnsiTheme="majorHAnsi" w:cstheme="majorHAnsi"/>
          <w:sz w:val="22"/>
          <w:szCs w:val="22"/>
        </w:rPr>
        <w:t>theory</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stages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of</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psychosocial</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development</w:t>
      </w:r>
      <w:proofErr w:type="spellEnd"/>
      <w:r w:rsidRPr="000F75E5">
        <w:rPr>
          <w:rFonts w:asciiTheme="majorHAnsi" w:hAnsiTheme="majorHAnsi" w:cstheme="majorHAnsi"/>
          <w:sz w:val="22"/>
          <w:szCs w:val="22"/>
        </w:rPr>
        <w:t xml:space="preserve">, and sexual </w:t>
      </w:r>
      <w:proofErr w:type="spellStart"/>
      <w:r w:rsidRPr="000F75E5">
        <w:rPr>
          <w:rFonts w:asciiTheme="majorHAnsi" w:hAnsiTheme="majorHAnsi" w:cstheme="majorHAnsi"/>
          <w:sz w:val="22"/>
          <w:szCs w:val="22"/>
        </w:rPr>
        <w:t>anxiety</w:t>
      </w:r>
      <w:proofErr w:type="spellEnd"/>
      <w:r w:rsidRPr="000F75E5">
        <w:rPr>
          <w:rFonts w:asciiTheme="majorHAnsi" w:hAnsiTheme="majorHAnsi" w:cstheme="majorHAnsi"/>
          <w:sz w:val="22"/>
          <w:szCs w:val="22"/>
        </w:rPr>
        <w:t xml:space="preserve"> will also </w:t>
      </w:r>
      <w:proofErr w:type="spellStart"/>
      <w:r w:rsidRPr="000F75E5">
        <w:rPr>
          <w:rFonts w:asciiTheme="majorHAnsi" w:hAnsiTheme="majorHAnsi" w:cstheme="majorHAnsi"/>
          <w:sz w:val="22"/>
          <w:szCs w:val="22"/>
        </w:rPr>
        <w:t>be</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examined</w:t>
      </w:r>
      <w:proofErr w:type="spellEnd"/>
      <w:r w:rsidRPr="000F75E5">
        <w:rPr>
          <w:rFonts w:asciiTheme="majorHAnsi" w:hAnsiTheme="majorHAnsi" w:cstheme="majorHAnsi"/>
          <w:sz w:val="22"/>
          <w:szCs w:val="22"/>
        </w:rPr>
        <w:t>.</w:t>
      </w:r>
    </w:p>
    <w:p w14:paraId="3FB15791" w14:textId="352CCE84" w:rsidR="000F75E5" w:rsidRPr="000F75E5" w:rsidRDefault="006C0856" w:rsidP="006C0856">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117923C1" w14:textId="7E0908AC" w:rsidR="000F75E5" w:rsidRPr="000F75E5" w:rsidRDefault="000F75E5" w:rsidP="00F123A5">
      <w:pPr>
        <w:pStyle w:val="Body"/>
        <w:numPr>
          <w:ilvl w:val="0"/>
          <w:numId w:val="57"/>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Define variations of sex and love within relationships, including typical sensual</w:t>
      </w:r>
      <w:r w:rsidR="00056B43">
        <w:rPr>
          <w:rStyle w:val="PageNumber"/>
          <w:rFonts w:asciiTheme="majorHAnsi" w:eastAsia="Calibri" w:hAnsiTheme="majorHAnsi" w:cstheme="majorHAnsi"/>
          <w:sz w:val="22"/>
          <w:szCs w:val="22"/>
          <w:lang w:val="en-US"/>
        </w:rPr>
        <w:t xml:space="preserve"> </w:t>
      </w:r>
      <w:r w:rsidRPr="000F75E5">
        <w:rPr>
          <w:rStyle w:val="PageNumber"/>
          <w:rFonts w:asciiTheme="majorHAnsi" w:eastAsia="Calibri" w:hAnsiTheme="majorHAnsi" w:cstheme="majorHAnsi"/>
          <w:sz w:val="22"/>
          <w:szCs w:val="22"/>
          <w:lang w:val="en-US"/>
        </w:rPr>
        <w:t>communication techniques, communication about love and intimacy.</w:t>
      </w:r>
    </w:p>
    <w:p w14:paraId="6F5D60ED" w14:textId="77777777" w:rsidR="000F75E5" w:rsidRPr="000F75E5" w:rsidRDefault="000F75E5" w:rsidP="00F123A5">
      <w:pPr>
        <w:pStyle w:val="Body"/>
        <w:numPr>
          <w:ilvl w:val="0"/>
          <w:numId w:val="57"/>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Examine the role of attachment theory and intimacy, Erickson’s stages of psychosocial development, and sexual anxiety.</w:t>
      </w:r>
    </w:p>
    <w:p w14:paraId="2EA91958" w14:textId="3B9E9F07" w:rsidR="000F75E5" w:rsidRPr="006C0856" w:rsidRDefault="000F75E5" w:rsidP="00F123A5">
      <w:pPr>
        <w:pStyle w:val="Body"/>
        <w:numPr>
          <w:ilvl w:val="0"/>
          <w:numId w:val="57"/>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Discuss the role of online relating, mating, dating, sex, social media, apps, etc.</w:t>
      </w:r>
    </w:p>
    <w:p w14:paraId="283E209C" w14:textId="77777777" w:rsidR="000F75E5" w:rsidRPr="000F75E5" w:rsidRDefault="000F75E5" w:rsidP="006C0856">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7275B9C4" w14:textId="77777777" w:rsidR="000F75E5" w:rsidRPr="000F75E5" w:rsidRDefault="000F75E5" w:rsidP="00F123A5">
      <w:pPr>
        <w:pStyle w:val="Body"/>
        <w:numPr>
          <w:ilvl w:val="0"/>
          <w:numId w:val="10"/>
        </w:numPr>
        <w:tabs>
          <w:tab w:val="left" w:pos="360"/>
        </w:tabs>
        <w:ind w:left="504"/>
        <w:rPr>
          <w:rStyle w:val="PageNumber"/>
          <w:rFonts w:asciiTheme="majorHAnsi" w:eastAsia="Calibri" w:hAnsiTheme="majorHAnsi" w:cstheme="majorHAnsi"/>
          <w:color w:val="000000" w:themeColor="text1"/>
          <w:sz w:val="22"/>
          <w:szCs w:val="22"/>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5</w:t>
      </w:r>
    </w:p>
    <w:p w14:paraId="29647DC7" w14:textId="77777777" w:rsidR="000F75E5" w:rsidRPr="000F75E5" w:rsidRDefault="000F75E5" w:rsidP="00F123A5">
      <w:pPr>
        <w:pStyle w:val="Body"/>
        <w:numPr>
          <w:ilvl w:val="0"/>
          <w:numId w:val="10"/>
        </w:numPr>
        <w:tabs>
          <w:tab w:val="left" w:pos="360"/>
        </w:tabs>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7</w:t>
      </w:r>
      <w:r w:rsidRPr="000F75E5">
        <w:rPr>
          <w:rFonts w:asciiTheme="majorHAnsi" w:hAnsiTheme="majorHAnsi" w:cstheme="majorHAnsi"/>
          <w:sz w:val="22"/>
          <w:szCs w:val="22"/>
        </w:rPr>
        <w:tab/>
      </w:r>
    </w:p>
    <w:p w14:paraId="0F3A1296" w14:textId="77777777" w:rsidR="000F75E5" w:rsidRPr="000F75E5" w:rsidRDefault="000F75E5" w:rsidP="00F123A5">
      <w:pPr>
        <w:pStyle w:val="Body"/>
        <w:numPr>
          <w:ilvl w:val="0"/>
          <w:numId w:val="10"/>
        </w:numPr>
        <w:tabs>
          <w:tab w:val="left" w:pos="360"/>
        </w:tabs>
        <w:ind w:left="504"/>
        <w:rPr>
          <w:rStyle w:val="PageNumber"/>
          <w:rFonts w:asciiTheme="majorHAnsi" w:eastAsia="Calibri" w:hAnsiTheme="majorHAnsi" w:cstheme="majorHAnsi"/>
          <w:color w:val="000000" w:themeColor="text1"/>
          <w:sz w:val="22"/>
          <w:szCs w:val="22"/>
        </w:rPr>
      </w:pPr>
      <w:r w:rsidRPr="000F75E5">
        <w:rPr>
          <w:rStyle w:val="PageNumber"/>
          <w:rFonts w:asciiTheme="majorHAnsi" w:eastAsia="Calibri" w:hAnsiTheme="majorHAnsi" w:cstheme="majorHAnsi"/>
          <w:sz w:val="22"/>
          <w:szCs w:val="22"/>
        </w:rPr>
        <w:t xml:space="preserve">Watch Second </w:t>
      </w:r>
      <w:proofErr w:type="spellStart"/>
      <w:r w:rsidRPr="000F75E5">
        <w:rPr>
          <w:rStyle w:val="PageNumber"/>
          <w:rFonts w:asciiTheme="majorHAnsi" w:eastAsia="Calibri" w:hAnsiTheme="majorHAnsi" w:cstheme="majorHAnsi"/>
          <w:sz w:val="22"/>
          <w:szCs w:val="22"/>
        </w:rPr>
        <w:t>Two</w:t>
      </w:r>
      <w:proofErr w:type="spellEnd"/>
      <w:r w:rsidRPr="000F75E5">
        <w:rPr>
          <w:rStyle w:val="PageNumber"/>
          <w:rFonts w:asciiTheme="majorHAnsi" w:eastAsia="Calibri" w:hAnsiTheme="majorHAnsi" w:cstheme="majorHAnsi"/>
          <w:sz w:val="22"/>
          <w:szCs w:val="22"/>
        </w:rPr>
        <w:t xml:space="preserve"> Hours: PBS Video: The Age </w:t>
      </w:r>
      <w:proofErr w:type="spellStart"/>
      <w:r w:rsidRPr="000F75E5">
        <w:rPr>
          <w:rStyle w:val="PageNumber"/>
          <w:rFonts w:asciiTheme="majorHAnsi" w:eastAsia="Calibri" w:hAnsiTheme="majorHAnsi" w:cstheme="majorHAnsi"/>
          <w:sz w:val="22"/>
          <w:szCs w:val="22"/>
        </w:rPr>
        <w:t>of</w:t>
      </w:r>
      <w:proofErr w:type="spellEnd"/>
      <w:r w:rsidRPr="000F75E5">
        <w:rPr>
          <w:rStyle w:val="PageNumber"/>
          <w:rFonts w:asciiTheme="majorHAnsi" w:eastAsia="Calibri" w:hAnsiTheme="majorHAnsi" w:cstheme="majorHAnsi"/>
          <w:sz w:val="22"/>
          <w:szCs w:val="22"/>
        </w:rPr>
        <w:t xml:space="preserve"> AIDS:</w:t>
      </w:r>
      <w:r w:rsidRPr="000F75E5">
        <w:rPr>
          <w:rStyle w:val="PageNumber"/>
          <w:rFonts w:asciiTheme="majorHAnsi" w:eastAsia="Calibri" w:hAnsiTheme="majorHAnsi" w:cstheme="majorHAnsi"/>
          <w:b/>
          <w:bCs/>
          <w:sz w:val="22"/>
          <w:szCs w:val="22"/>
        </w:rPr>
        <w:t xml:space="preserve"> </w:t>
      </w:r>
      <w:hyperlink r:id="rId46">
        <w:r w:rsidRPr="000F75E5">
          <w:rPr>
            <w:rStyle w:val="Link"/>
            <w:rFonts w:asciiTheme="majorHAnsi" w:eastAsia="Calibri" w:hAnsiTheme="majorHAnsi" w:cstheme="majorHAnsi"/>
            <w:sz w:val="22"/>
            <w:szCs w:val="22"/>
            <w:lang w:val="en-US"/>
          </w:rPr>
          <w:t>https://www.youtube.com/watch?v=fS0OoreV-S4</w:t>
        </w:r>
      </w:hyperlink>
    </w:p>
    <w:p w14:paraId="41E7CF6C" w14:textId="77777777" w:rsidR="000F75E5" w:rsidRPr="000F75E5" w:rsidRDefault="000F75E5" w:rsidP="00F123A5">
      <w:pPr>
        <w:pStyle w:val="Body"/>
        <w:numPr>
          <w:ilvl w:val="0"/>
          <w:numId w:val="10"/>
        </w:numPr>
        <w:tabs>
          <w:tab w:val="left" w:pos="360"/>
        </w:tabs>
        <w:spacing w:line="259" w:lineRule="auto"/>
        <w:ind w:left="504"/>
        <w:rPr>
          <w:rFonts w:asciiTheme="majorHAnsi" w:eastAsia="Calibri" w:hAnsiTheme="majorHAnsi" w:cstheme="majorHAnsi"/>
          <w:color w:val="000000" w:themeColor="text1"/>
          <w:sz w:val="22"/>
          <w:szCs w:val="22"/>
        </w:rPr>
      </w:pPr>
      <w:r w:rsidRPr="000F75E5">
        <w:rPr>
          <w:rStyle w:val="PageNumber"/>
          <w:rFonts w:asciiTheme="majorHAnsi" w:eastAsia="Calibri" w:hAnsiTheme="majorHAnsi" w:cstheme="majorHAnsi"/>
          <w:sz w:val="22"/>
          <w:szCs w:val="22"/>
          <w:lang w:val="en-US"/>
        </w:rPr>
        <w:t xml:space="preserve">Listen to Podcast: The Longest Shortest Time, Episode #96: </w:t>
      </w:r>
      <w:hyperlink r:id="rId47">
        <w:r w:rsidRPr="000F75E5">
          <w:rPr>
            <w:rStyle w:val="Hyperlink"/>
            <w:rFonts w:asciiTheme="majorHAnsi" w:eastAsia="Calibri" w:hAnsiTheme="majorHAnsi" w:cstheme="majorHAnsi"/>
            <w:sz w:val="22"/>
            <w:szCs w:val="22"/>
            <w:lang w:val="en-US"/>
          </w:rPr>
          <w:t>https://podcasts.apple.com/us/podcast/the-longest-shortest-time/id412457621?i=1000375287773&amp;mt=2</w:t>
        </w:r>
      </w:hyperlink>
    </w:p>
    <w:p w14:paraId="15B58E60" w14:textId="504F9EB4" w:rsidR="000F75E5" w:rsidRPr="006C0856" w:rsidRDefault="000F75E5" w:rsidP="00F123A5">
      <w:pPr>
        <w:pStyle w:val="Body"/>
        <w:numPr>
          <w:ilvl w:val="0"/>
          <w:numId w:val="10"/>
        </w:numPr>
        <w:tabs>
          <w:tab w:val="left" w:pos="360"/>
        </w:tabs>
        <w:spacing w:line="259" w:lineRule="auto"/>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Choose one of the recommended videos below</w:t>
      </w:r>
    </w:p>
    <w:p w14:paraId="7123A30F" w14:textId="77777777" w:rsidR="000F75E5" w:rsidRPr="000F75E5" w:rsidRDefault="000F75E5" w:rsidP="006C0856">
      <w:pPr>
        <w:pStyle w:val="Heading2"/>
        <w:spacing w:before="120" w:after="120"/>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Recommended Content</w:t>
      </w:r>
    </w:p>
    <w:p w14:paraId="7F335A66" w14:textId="77777777" w:rsidR="000F75E5" w:rsidRPr="000F75E5" w:rsidRDefault="000F75E5" w:rsidP="00F123A5">
      <w:pPr>
        <w:pStyle w:val="Body"/>
        <w:numPr>
          <w:ilvl w:val="0"/>
          <w:numId w:val="10"/>
        </w:numPr>
        <w:tabs>
          <w:tab w:val="left" w:pos="360"/>
        </w:tabs>
        <w:ind w:left="504"/>
        <w:rPr>
          <w:rStyle w:val="Hyperlink"/>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sz w:val="22"/>
          <w:szCs w:val="22"/>
          <w:lang w:val="en-US"/>
        </w:rPr>
        <w:t xml:space="preserve">Watch: The Case for </w:t>
      </w:r>
      <w:proofErr w:type="spellStart"/>
      <w:r w:rsidRPr="000F75E5">
        <w:rPr>
          <w:rFonts w:asciiTheme="majorHAnsi" w:eastAsia="Calibri" w:hAnsiTheme="majorHAnsi" w:cstheme="majorHAnsi"/>
          <w:sz w:val="22"/>
          <w:szCs w:val="22"/>
          <w:lang w:val="en-US"/>
        </w:rPr>
        <w:t>Cliteracy</w:t>
      </w:r>
      <w:proofErr w:type="spellEnd"/>
      <w:r w:rsidRPr="000F75E5">
        <w:rPr>
          <w:rFonts w:asciiTheme="majorHAnsi" w:eastAsia="Calibri" w:hAnsiTheme="majorHAnsi" w:cstheme="majorHAnsi"/>
          <w:sz w:val="22"/>
          <w:szCs w:val="22"/>
          <w:lang w:val="en-US"/>
        </w:rPr>
        <w:t xml:space="preserve"> </w:t>
      </w:r>
      <w:hyperlink r:id="rId48">
        <w:r w:rsidRPr="000F75E5">
          <w:rPr>
            <w:rStyle w:val="Hyperlink"/>
            <w:rFonts w:asciiTheme="majorHAnsi" w:eastAsia="Calibri" w:hAnsiTheme="majorHAnsi" w:cstheme="majorHAnsi"/>
            <w:sz w:val="22"/>
            <w:szCs w:val="22"/>
            <w:lang w:val="en-US"/>
          </w:rPr>
          <w:t>https://www.ted.com/talks/sophia_wallace_a_case_for_cliteracy/transcript?language=en</w:t>
        </w:r>
      </w:hyperlink>
    </w:p>
    <w:p w14:paraId="7020073E" w14:textId="43DE747E" w:rsidR="000F75E5" w:rsidRPr="000F75E5" w:rsidRDefault="000F75E5" w:rsidP="00F123A5">
      <w:pPr>
        <w:pStyle w:val="ListParagraph"/>
        <w:numPr>
          <w:ilvl w:val="0"/>
          <w:numId w:val="10"/>
        </w:numPr>
        <w:ind w:left="504"/>
        <w:rPr>
          <w:rFonts w:asciiTheme="majorHAnsi" w:hAnsiTheme="majorHAnsi" w:cstheme="majorHAnsi"/>
          <w:color w:val="000000" w:themeColor="text1"/>
          <w:sz w:val="22"/>
          <w:szCs w:val="22"/>
        </w:rPr>
      </w:pPr>
      <w:r w:rsidRPr="000F75E5">
        <w:rPr>
          <w:rFonts w:asciiTheme="majorHAnsi" w:eastAsia="Calibri" w:hAnsiTheme="majorHAnsi" w:cstheme="majorHAnsi"/>
          <w:color w:val="000000" w:themeColor="text1"/>
          <w:sz w:val="22"/>
          <w:szCs w:val="22"/>
        </w:rPr>
        <w:t>Watch:</w:t>
      </w:r>
      <w:r w:rsidR="006C0856">
        <w:rPr>
          <w:rFonts w:asciiTheme="majorHAnsi" w:eastAsia="Calibri" w:hAnsiTheme="majorHAnsi" w:cstheme="majorHAnsi"/>
          <w:color w:val="000000" w:themeColor="text1"/>
          <w:sz w:val="22"/>
          <w:szCs w:val="22"/>
        </w:rPr>
        <w:t xml:space="preserve"> </w:t>
      </w:r>
      <w:hyperlink r:id="rId49" w:history="1">
        <w:r w:rsidR="006C0856" w:rsidRPr="00D57D47">
          <w:rPr>
            <w:rStyle w:val="Hyperlink"/>
            <w:rFonts w:asciiTheme="majorHAnsi" w:eastAsia="Calibri" w:hAnsiTheme="majorHAnsi" w:cstheme="majorHAnsi"/>
            <w:sz w:val="22"/>
            <w:szCs w:val="22"/>
          </w:rPr>
          <w:t>https://www.ted.com/talks/esther_perel_the_secret_to_desire_in_a_long_term_relationship?referrer=playlist-sex_ed_for_adults</w:t>
        </w:r>
      </w:hyperlink>
    </w:p>
    <w:p w14:paraId="17C2D009" w14:textId="77777777" w:rsidR="000F75E5" w:rsidRPr="000F75E5" w:rsidRDefault="000F75E5" w:rsidP="00F123A5">
      <w:pPr>
        <w:pStyle w:val="Body"/>
        <w:numPr>
          <w:ilvl w:val="0"/>
          <w:numId w:val="10"/>
        </w:numPr>
        <w:tabs>
          <w:tab w:val="left" w:pos="360"/>
        </w:tabs>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sz w:val="22"/>
          <w:szCs w:val="22"/>
          <w:lang w:val="en-US"/>
        </w:rPr>
        <w:lastRenderedPageBreak/>
        <w:t xml:space="preserve">Watch: Is Sex the Glue in Our Relationships? | Gaia Steinberg | </w:t>
      </w:r>
      <w:proofErr w:type="spellStart"/>
      <w:r w:rsidRPr="000F75E5">
        <w:rPr>
          <w:rFonts w:asciiTheme="majorHAnsi" w:eastAsia="Calibri" w:hAnsiTheme="majorHAnsi" w:cstheme="majorHAnsi"/>
          <w:sz w:val="22"/>
          <w:szCs w:val="22"/>
          <w:lang w:val="en-US"/>
        </w:rPr>
        <w:t>TEDxShenkarCollege</w:t>
      </w:r>
      <w:proofErr w:type="spellEnd"/>
      <w:r w:rsidRPr="000F75E5">
        <w:rPr>
          <w:rStyle w:val="Hyperlink"/>
          <w:rFonts w:asciiTheme="majorHAnsi" w:eastAsia="Calibri" w:hAnsiTheme="majorHAnsi" w:cstheme="majorHAnsi"/>
          <w:color w:val="000000" w:themeColor="text1"/>
          <w:sz w:val="22"/>
          <w:szCs w:val="22"/>
          <w:lang w:val="en-US"/>
        </w:rPr>
        <w:t xml:space="preserve"> </w:t>
      </w:r>
      <w:hyperlink r:id="rId50">
        <w:r w:rsidRPr="000F75E5">
          <w:rPr>
            <w:rStyle w:val="Hyperlink"/>
            <w:rFonts w:asciiTheme="majorHAnsi" w:eastAsia="Calibri" w:hAnsiTheme="majorHAnsi" w:cstheme="majorHAnsi"/>
            <w:color w:val="000000" w:themeColor="text1"/>
            <w:sz w:val="22"/>
            <w:szCs w:val="22"/>
            <w:lang w:val="en-US"/>
          </w:rPr>
          <w:t>https://www.youtube.com/watch?v=qLkG8fFMpF0</w:t>
        </w:r>
      </w:hyperlink>
    </w:p>
    <w:p w14:paraId="27B39C26" w14:textId="77777777" w:rsidR="000F75E5" w:rsidRPr="000F75E5" w:rsidRDefault="000F75E5" w:rsidP="000F75E5">
      <w:pPr>
        <w:pStyle w:val="Body"/>
        <w:rPr>
          <w:rStyle w:val="PageNumber"/>
          <w:rFonts w:asciiTheme="majorHAnsi" w:eastAsia="Calibri" w:hAnsiTheme="majorHAnsi" w:cstheme="majorHAnsi"/>
          <w:b/>
          <w:bCs/>
          <w:color w:val="000000" w:themeColor="text1"/>
          <w:sz w:val="22"/>
          <w:szCs w:val="22"/>
          <w:highlight w:val="magenta"/>
          <w:lang w:val="nl-NL"/>
        </w:rPr>
      </w:pPr>
    </w:p>
    <w:p w14:paraId="57E152B6" w14:textId="0BFB377D" w:rsidR="000F75E5" w:rsidRPr="000F75E5" w:rsidRDefault="000F75E5" w:rsidP="00A47D26">
      <w:pPr>
        <w:pStyle w:val="Body"/>
        <w:spacing w:before="120" w:after="120"/>
        <w:rPr>
          <w:rFonts w:asciiTheme="majorHAnsi" w:hAnsiTheme="majorHAnsi" w:cstheme="majorHAnsi"/>
          <w:sz w:val="22"/>
          <w:szCs w:val="22"/>
        </w:rPr>
      </w:pPr>
      <w:r w:rsidRPr="00A47D26">
        <w:rPr>
          <w:rStyle w:val="PageNumber"/>
          <w:rFonts w:asciiTheme="majorHAnsi" w:eastAsia="Calibri" w:hAnsiTheme="majorHAnsi" w:cstheme="majorHAnsi"/>
          <w:b/>
          <w:bCs/>
          <w:color w:val="000000" w:themeColor="text1"/>
          <w:lang w:val="nl-NL"/>
        </w:rPr>
        <w:t>Module 7</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p>
    <w:p w14:paraId="786164AD" w14:textId="520E7000" w:rsidR="000F75E5" w:rsidRPr="00A47D26" w:rsidRDefault="000F75E5" w:rsidP="00A47D26">
      <w:pPr>
        <w:pStyle w:val="Body"/>
        <w:spacing w:before="120" w:after="120"/>
        <w:ind w:left="144"/>
        <w:rPr>
          <w:rFonts w:asciiTheme="majorHAnsi" w:eastAsia="Calibri" w:hAnsiTheme="majorHAnsi" w:cstheme="majorHAnsi"/>
          <w:b/>
          <w:bCs/>
          <w:color w:val="000000" w:themeColor="text1"/>
          <w:sz w:val="22"/>
          <w:szCs w:val="22"/>
          <w:highlight w:val="yellow"/>
          <w:lang w:val="en-US"/>
        </w:rPr>
      </w:pPr>
      <w:r w:rsidRPr="000F75E5">
        <w:rPr>
          <w:rStyle w:val="PageNumber"/>
          <w:rFonts w:asciiTheme="majorHAnsi" w:eastAsia="Calibri" w:hAnsiTheme="majorHAnsi" w:cstheme="majorHAnsi"/>
          <w:b/>
          <w:bCs/>
          <w:color w:val="000000" w:themeColor="text1"/>
          <w:sz w:val="22"/>
          <w:szCs w:val="22"/>
          <w:lang w:val="en-US"/>
        </w:rPr>
        <w:t>Polyamory, Kink, BDSM and Fetishism</w:t>
      </w:r>
    </w:p>
    <w:p w14:paraId="4650659C" w14:textId="2DF3CEBE" w:rsidR="000F75E5" w:rsidRPr="00A47D26" w:rsidRDefault="000F75E5" w:rsidP="00A47D26">
      <w:pPr>
        <w:pStyle w:val="Body"/>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This module examines common paraphilia and atypical sexual behaviors, practices, and relationships including alt sex (e.g., BDSM, kink, polyamory). Discussion will continue pertaining to monitoring for practitioner biases, assumptions, stereotyping, and need for ongoing professional development and consciousness raising.</w:t>
      </w:r>
    </w:p>
    <w:p w14:paraId="1556DC74" w14:textId="16D80EE9" w:rsidR="000F75E5" w:rsidRPr="000F75E5" w:rsidRDefault="00A47D26" w:rsidP="00A47D26">
      <w:pPr>
        <w:pStyle w:val="Body"/>
        <w:spacing w:before="120" w:after="120"/>
        <w:ind w:left="144"/>
        <w:rPr>
          <w:rFonts w:asciiTheme="majorHAnsi" w:eastAsia="Calibri" w:hAnsiTheme="majorHAnsi" w:cstheme="majorHAnsi"/>
          <w:color w:val="000000" w:themeColor="text1"/>
          <w:sz w:val="22"/>
          <w:szCs w:val="22"/>
          <w:lang w:val="en-US"/>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40540C42" w14:textId="77777777" w:rsidR="000F75E5" w:rsidRPr="000F75E5" w:rsidRDefault="000F75E5" w:rsidP="00F123A5">
      <w:pPr>
        <w:pStyle w:val="ListParagraph"/>
        <w:numPr>
          <w:ilvl w:val="0"/>
          <w:numId w:val="56"/>
        </w:numPr>
        <w:ind w:left="504"/>
        <w:rPr>
          <w:rFonts w:asciiTheme="majorHAnsi" w:eastAsia="Calibri" w:hAnsiTheme="majorHAnsi" w:cstheme="majorHAnsi"/>
          <w:color w:val="000000" w:themeColor="text1"/>
          <w:sz w:val="22"/>
          <w:szCs w:val="22"/>
        </w:rPr>
      </w:pPr>
      <w:r w:rsidRPr="000F75E5">
        <w:rPr>
          <w:rFonts w:asciiTheme="majorHAnsi" w:eastAsia="Calibri" w:hAnsiTheme="majorHAnsi" w:cstheme="majorHAnsi"/>
          <w:color w:val="333333"/>
          <w:sz w:val="22"/>
          <w:szCs w:val="22"/>
        </w:rPr>
        <w:t>Explore some of the most common paraphilia and atypical sexual behaviors along with practice interventions.</w:t>
      </w:r>
    </w:p>
    <w:p w14:paraId="736709B4" w14:textId="77777777" w:rsidR="000F75E5" w:rsidRPr="000F75E5" w:rsidRDefault="000F75E5" w:rsidP="00F123A5">
      <w:pPr>
        <w:pStyle w:val="ListParagraph"/>
        <w:numPr>
          <w:ilvl w:val="0"/>
          <w:numId w:val="56"/>
        </w:numPr>
        <w:ind w:left="504"/>
        <w:rPr>
          <w:rStyle w:val="PageNumber"/>
          <w:rFonts w:asciiTheme="majorHAnsi" w:eastAsia="Calibri" w:hAnsiTheme="majorHAnsi" w:cstheme="majorHAnsi"/>
          <w:color w:val="000000" w:themeColor="text1"/>
          <w:sz w:val="22"/>
          <w:szCs w:val="22"/>
        </w:rPr>
      </w:pPr>
      <w:r w:rsidRPr="000F75E5">
        <w:rPr>
          <w:rStyle w:val="PageNumber"/>
          <w:rFonts w:asciiTheme="majorHAnsi" w:eastAsia="Calibri" w:hAnsiTheme="majorHAnsi" w:cstheme="majorHAnsi"/>
          <w:color w:val="000000" w:themeColor="text1"/>
          <w:sz w:val="22"/>
          <w:szCs w:val="22"/>
        </w:rPr>
        <w:t>Examine implications of alt sex (e.g., BDSM, kink, fetishism, polyamory, etc.).</w:t>
      </w:r>
    </w:p>
    <w:p w14:paraId="4AA3308E" w14:textId="5230DDDD" w:rsidR="000F75E5" w:rsidRPr="00A47D26" w:rsidRDefault="000F75E5" w:rsidP="00F123A5">
      <w:pPr>
        <w:pStyle w:val="ListParagraph"/>
        <w:numPr>
          <w:ilvl w:val="0"/>
          <w:numId w:val="56"/>
        </w:numPr>
        <w:ind w:left="504"/>
        <w:rPr>
          <w:rFonts w:asciiTheme="majorHAnsi" w:hAnsiTheme="majorHAnsi" w:cstheme="majorHAnsi"/>
          <w:color w:val="000000" w:themeColor="text1"/>
          <w:sz w:val="22"/>
          <w:szCs w:val="22"/>
        </w:rPr>
      </w:pPr>
      <w:r w:rsidRPr="000F75E5">
        <w:rPr>
          <w:rStyle w:val="PageNumber"/>
          <w:rFonts w:asciiTheme="majorHAnsi" w:eastAsia="Calibri" w:hAnsiTheme="majorHAnsi" w:cstheme="majorHAnsi"/>
          <w:color w:val="000000" w:themeColor="text1"/>
          <w:sz w:val="22"/>
          <w:szCs w:val="22"/>
        </w:rPr>
        <w:t>Discuss personal biases, assumptions and stereotypes as well as raising consciousness about practice with clients related to BDSM, kink and fetishism.</w:t>
      </w:r>
    </w:p>
    <w:p w14:paraId="718A88F5" w14:textId="77777777" w:rsidR="000F75E5" w:rsidRPr="000F75E5" w:rsidRDefault="000F75E5" w:rsidP="00A47D26">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6AB502E2" w14:textId="77777777" w:rsidR="000F75E5" w:rsidRPr="000F75E5" w:rsidRDefault="000F75E5" w:rsidP="00F123A5">
      <w:pPr>
        <w:pStyle w:val="ListParagraph"/>
        <w:numPr>
          <w:ilvl w:val="0"/>
          <w:numId w:val="5"/>
        </w:numPr>
        <w:ind w:left="504"/>
        <w:rPr>
          <w:rFonts w:asciiTheme="majorHAnsi" w:eastAsia="Calibri" w:hAnsiTheme="majorHAnsi" w:cstheme="majorHAnsi"/>
          <w:sz w:val="22"/>
          <w:szCs w:val="22"/>
          <w:lang w:val="nl-NL"/>
        </w:rPr>
      </w:pPr>
      <w:r w:rsidRPr="000F75E5">
        <w:rPr>
          <w:rFonts w:asciiTheme="majorHAnsi" w:eastAsia="Calibri" w:hAnsiTheme="majorHAnsi" w:cstheme="majorHAnsi"/>
          <w:sz w:val="22"/>
          <w:szCs w:val="22"/>
          <w:lang w:val="nl-NL"/>
        </w:rPr>
        <w:t xml:space="preserve">Watch </w:t>
      </w:r>
      <w:proofErr w:type="spellStart"/>
      <w:r w:rsidRPr="000F75E5">
        <w:rPr>
          <w:rFonts w:asciiTheme="majorHAnsi" w:eastAsia="Calibri" w:hAnsiTheme="majorHAnsi" w:cstheme="majorHAnsi"/>
          <w:sz w:val="22"/>
          <w:szCs w:val="22"/>
          <w:lang w:val="nl-NL"/>
        </w:rPr>
        <w:t>overview</w:t>
      </w:r>
      <w:proofErr w:type="spellEnd"/>
      <w:r w:rsidRPr="000F75E5">
        <w:rPr>
          <w:rFonts w:asciiTheme="majorHAnsi" w:eastAsia="Calibri" w:hAnsiTheme="majorHAnsi" w:cstheme="majorHAnsi"/>
          <w:sz w:val="22"/>
          <w:szCs w:val="22"/>
          <w:lang w:val="nl-NL"/>
        </w:rPr>
        <w:t xml:space="preserve"> of BDSM </w:t>
      </w:r>
      <w:proofErr w:type="spellStart"/>
      <w:r w:rsidRPr="000F75E5">
        <w:rPr>
          <w:rFonts w:asciiTheme="majorHAnsi" w:eastAsia="Calibri" w:hAnsiTheme="majorHAnsi" w:cstheme="majorHAnsi"/>
          <w:sz w:val="22"/>
          <w:szCs w:val="22"/>
          <w:lang w:val="nl-NL"/>
        </w:rPr>
        <w:t>for</w:t>
      </w:r>
      <w:proofErr w:type="spellEnd"/>
      <w:r w:rsidRPr="000F75E5">
        <w:rPr>
          <w:rFonts w:asciiTheme="majorHAnsi" w:eastAsia="Calibri" w:hAnsiTheme="majorHAnsi" w:cstheme="majorHAnsi"/>
          <w:sz w:val="22"/>
          <w:szCs w:val="22"/>
          <w:lang w:val="nl-NL"/>
        </w:rPr>
        <w:t xml:space="preserve"> counselors: </w:t>
      </w:r>
      <w:hyperlink r:id="rId51">
        <w:r w:rsidRPr="000F75E5">
          <w:rPr>
            <w:rStyle w:val="Hyperlink"/>
            <w:rFonts w:asciiTheme="majorHAnsi" w:eastAsia="Calibri" w:hAnsiTheme="majorHAnsi" w:cstheme="majorHAnsi"/>
            <w:sz w:val="22"/>
            <w:szCs w:val="22"/>
            <w:lang w:val="nl-NL"/>
          </w:rPr>
          <w:t>https://www.youtube.com/watch?v=hTVZoAPBX6A</w:t>
        </w:r>
      </w:hyperlink>
      <w:r w:rsidRPr="000F75E5">
        <w:rPr>
          <w:rFonts w:asciiTheme="majorHAnsi" w:eastAsia="Calibri" w:hAnsiTheme="majorHAnsi" w:cstheme="majorHAnsi"/>
          <w:sz w:val="22"/>
          <w:szCs w:val="22"/>
          <w:lang w:val="nl-NL"/>
        </w:rPr>
        <w:t xml:space="preserve"> (58 min)</w:t>
      </w:r>
    </w:p>
    <w:p w14:paraId="3D3C76E3" w14:textId="77777777" w:rsidR="000F75E5" w:rsidRPr="000F75E5" w:rsidRDefault="000F75E5" w:rsidP="00F123A5">
      <w:pPr>
        <w:pStyle w:val="ListParagraph"/>
        <w:numPr>
          <w:ilvl w:val="0"/>
          <w:numId w:val="5"/>
        </w:numPr>
        <w:ind w:left="504"/>
        <w:rPr>
          <w:rFonts w:asciiTheme="majorHAnsi" w:eastAsia="Calibri" w:hAnsiTheme="majorHAnsi" w:cstheme="majorHAnsi"/>
          <w:color w:val="000000" w:themeColor="text1"/>
          <w:sz w:val="22"/>
          <w:szCs w:val="22"/>
          <w:lang w:val="nl-NL"/>
        </w:rPr>
      </w:pPr>
      <w:r w:rsidRPr="000F75E5">
        <w:rPr>
          <w:rFonts w:asciiTheme="majorHAnsi" w:eastAsia="Calibri" w:hAnsiTheme="majorHAnsi" w:cstheme="majorHAnsi"/>
          <w:color w:val="000000" w:themeColor="text1"/>
          <w:sz w:val="22"/>
          <w:szCs w:val="22"/>
          <w:lang w:val="nl-NL"/>
        </w:rPr>
        <w:t xml:space="preserve">Read </w:t>
      </w:r>
      <w:proofErr w:type="spellStart"/>
      <w:r w:rsidRPr="000F75E5">
        <w:rPr>
          <w:rFonts w:asciiTheme="majorHAnsi" w:eastAsia="Calibri" w:hAnsiTheme="majorHAnsi" w:cstheme="majorHAnsi"/>
          <w:color w:val="000000" w:themeColor="text1"/>
          <w:sz w:val="22"/>
          <w:szCs w:val="22"/>
          <w:lang w:val="nl-NL"/>
        </w:rPr>
        <w:t>Clinical</w:t>
      </w:r>
      <w:proofErr w:type="spellEnd"/>
      <w:r w:rsidRPr="000F75E5">
        <w:rPr>
          <w:rFonts w:asciiTheme="majorHAnsi" w:eastAsia="Calibri" w:hAnsiTheme="majorHAnsi" w:cstheme="majorHAnsi"/>
          <w:color w:val="000000" w:themeColor="text1"/>
          <w:sz w:val="22"/>
          <w:szCs w:val="22"/>
          <w:lang w:val="nl-NL"/>
        </w:rPr>
        <w:t xml:space="preserve"> </w:t>
      </w:r>
      <w:proofErr w:type="spellStart"/>
      <w:r w:rsidRPr="000F75E5">
        <w:rPr>
          <w:rFonts w:asciiTheme="majorHAnsi" w:eastAsia="Calibri" w:hAnsiTheme="majorHAnsi" w:cstheme="majorHAnsi"/>
          <w:color w:val="000000" w:themeColor="text1"/>
          <w:sz w:val="22"/>
          <w:szCs w:val="22"/>
          <w:lang w:val="nl-NL"/>
        </w:rPr>
        <w:t>Practice</w:t>
      </w:r>
      <w:proofErr w:type="spellEnd"/>
      <w:r w:rsidRPr="000F75E5">
        <w:rPr>
          <w:rFonts w:asciiTheme="majorHAnsi" w:eastAsia="Calibri" w:hAnsiTheme="majorHAnsi" w:cstheme="majorHAnsi"/>
          <w:color w:val="000000" w:themeColor="text1"/>
          <w:sz w:val="22"/>
          <w:szCs w:val="22"/>
          <w:lang w:val="nl-NL"/>
        </w:rPr>
        <w:t xml:space="preserve"> </w:t>
      </w:r>
      <w:proofErr w:type="spellStart"/>
      <w:r w:rsidRPr="000F75E5">
        <w:rPr>
          <w:rFonts w:asciiTheme="majorHAnsi" w:eastAsia="Calibri" w:hAnsiTheme="majorHAnsi" w:cstheme="majorHAnsi"/>
          <w:color w:val="000000" w:themeColor="text1"/>
          <w:sz w:val="22"/>
          <w:szCs w:val="22"/>
          <w:lang w:val="nl-NL"/>
        </w:rPr>
        <w:t>Guidelines</w:t>
      </w:r>
      <w:proofErr w:type="spellEnd"/>
      <w:r w:rsidRPr="000F75E5">
        <w:rPr>
          <w:rFonts w:asciiTheme="majorHAnsi" w:eastAsia="Calibri" w:hAnsiTheme="majorHAnsi" w:cstheme="majorHAnsi"/>
          <w:color w:val="000000" w:themeColor="text1"/>
          <w:sz w:val="22"/>
          <w:szCs w:val="22"/>
          <w:lang w:val="nl-NL"/>
        </w:rPr>
        <w:t xml:space="preserve"> </w:t>
      </w:r>
      <w:proofErr w:type="spellStart"/>
      <w:r w:rsidRPr="000F75E5">
        <w:rPr>
          <w:rFonts w:asciiTheme="majorHAnsi" w:eastAsia="Calibri" w:hAnsiTheme="majorHAnsi" w:cstheme="majorHAnsi"/>
          <w:color w:val="000000" w:themeColor="text1"/>
          <w:sz w:val="22"/>
          <w:szCs w:val="22"/>
          <w:lang w:val="nl-NL"/>
        </w:rPr>
        <w:t>for</w:t>
      </w:r>
      <w:proofErr w:type="spellEnd"/>
      <w:r w:rsidRPr="000F75E5">
        <w:rPr>
          <w:rFonts w:asciiTheme="majorHAnsi" w:eastAsia="Calibri" w:hAnsiTheme="majorHAnsi" w:cstheme="majorHAnsi"/>
          <w:color w:val="000000" w:themeColor="text1"/>
          <w:sz w:val="22"/>
          <w:szCs w:val="22"/>
          <w:lang w:val="nl-NL"/>
        </w:rPr>
        <w:t xml:space="preserve"> </w:t>
      </w:r>
      <w:proofErr w:type="spellStart"/>
      <w:r w:rsidRPr="000F75E5">
        <w:rPr>
          <w:rFonts w:asciiTheme="majorHAnsi" w:eastAsia="Calibri" w:hAnsiTheme="majorHAnsi" w:cstheme="majorHAnsi"/>
          <w:color w:val="000000" w:themeColor="text1"/>
          <w:sz w:val="22"/>
          <w:szCs w:val="22"/>
          <w:lang w:val="nl-NL"/>
        </w:rPr>
        <w:t>Working</w:t>
      </w:r>
      <w:proofErr w:type="spellEnd"/>
      <w:r w:rsidRPr="000F75E5">
        <w:rPr>
          <w:rFonts w:asciiTheme="majorHAnsi" w:eastAsia="Calibri" w:hAnsiTheme="majorHAnsi" w:cstheme="majorHAnsi"/>
          <w:color w:val="000000" w:themeColor="text1"/>
          <w:sz w:val="22"/>
          <w:szCs w:val="22"/>
          <w:lang w:val="nl-NL"/>
        </w:rPr>
        <w:t xml:space="preserve"> </w:t>
      </w:r>
      <w:proofErr w:type="spellStart"/>
      <w:r w:rsidRPr="000F75E5">
        <w:rPr>
          <w:rFonts w:asciiTheme="majorHAnsi" w:eastAsia="Calibri" w:hAnsiTheme="majorHAnsi" w:cstheme="majorHAnsi"/>
          <w:color w:val="000000" w:themeColor="text1"/>
          <w:sz w:val="22"/>
          <w:szCs w:val="22"/>
          <w:lang w:val="nl-NL"/>
        </w:rPr>
        <w:t>with</w:t>
      </w:r>
      <w:proofErr w:type="spellEnd"/>
      <w:r w:rsidRPr="000F75E5">
        <w:rPr>
          <w:rFonts w:asciiTheme="majorHAnsi" w:eastAsia="Calibri" w:hAnsiTheme="majorHAnsi" w:cstheme="majorHAnsi"/>
          <w:color w:val="000000" w:themeColor="text1"/>
          <w:sz w:val="22"/>
          <w:szCs w:val="22"/>
          <w:lang w:val="nl-NL"/>
        </w:rPr>
        <w:t xml:space="preserve"> People </w:t>
      </w:r>
      <w:proofErr w:type="spellStart"/>
      <w:r w:rsidRPr="000F75E5">
        <w:rPr>
          <w:rFonts w:asciiTheme="majorHAnsi" w:eastAsia="Calibri" w:hAnsiTheme="majorHAnsi" w:cstheme="majorHAnsi"/>
          <w:color w:val="000000" w:themeColor="text1"/>
          <w:sz w:val="22"/>
          <w:szCs w:val="22"/>
          <w:lang w:val="nl-NL"/>
        </w:rPr>
        <w:t>with</w:t>
      </w:r>
      <w:proofErr w:type="spellEnd"/>
      <w:r w:rsidRPr="000F75E5">
        <w:rPr>
          <w:rFonts w:asciiTheme="majorHAnsi" w:eastAsia="Calibri" w:hAnsiTheme="majorHAnsi" w:cstheme="majorHAnsi"/>
          <w:color w:val="000000" w:themeColor="text1"/>
          <w:sz w:val="22"/>
          <w:szCs w:val="22"/>
          <w:lang w:val="nl-NL"/>
        </w:rPr>
        <w:t xml:space="preserve"> Kink </w:t>
      </w:r>
      <w:proofErr w:type="spellStart"/>
      <w:r w:rsidRPr="000F75E5">
        <w:rPr>
          <w:rFonts w:asciiTheme="majorHAnsi" w:eastAsia="Calibri" w:hAnsiTheme="majorHAnsi" w:cstheme="majorHAnsi"/>
          <w:color w:val="000000" w:themeColor="text1"/>
          <w:sz w:val="22"/>
          <w:szCs w:val="22"/>
          <w:lang w:val="nl-NL"/>
        </w:rPr>
        <w:t>Interests</w:t>
      </w:r>
      <w:proofErr w:type="spellEnd"/>
      <w:r w:rsidRPr="000F75E5">
        <w:rPr>
          <w:rFonts w:asciiTheme="majorHAnsi" w:eastAsia="Calibri" w:hAnsiTheme="majorHAnsi" w:cstheme="majorHAnsi"/>
          <w:color w:val="000000" w:themeColor="text1"/>
          <w:sz w:val="22"/>
          <w:szCs w:val="22"/>
          <w:lang w:val="nl-NL"/>
        </w:rPr>
        <w:t xml:space="preserve"> (December 2019): </w:t>
      </w:r>
      <w:hyperlink r:id="rId52">
        <w:r w:rsidRPr="000F75E5">
          <w:rPr>
            <w:rStyle w:val="Hyperlink"/>
            <w:rFonts w:asciiTheme="majorHAnsi" w:eastAsia="Calibri" w:hAnsiTheme="majorHAnsi" w:cstheme="majorHAnsi"/>
            <w:color w:val="000000" w:themeColor="text1"/>
            <w:sz w:val="22"/>
            <w:szCs w:val="22"/>
            <w:lang w:val="nl-NL"/>
          </w:rPr>
          <w:t>https://6026240d-dd30-4e22-bda4-077ad1584454.filesusr.com/ugd/3cd6ea_bea576f57132462fa80265b4524b702d.pdf</w:t>
        </w:r>
      </w:hyperlink>
    </w:p>
    <w:p w14:paraId="53A9B3B0" w14:textId="77777777" w:rsidR="000F75E5" w:rsidRPr="000F75E5" w:rsidRDefault="000F75E5" w:rsidP="000F75E5">
      <w:pPr>
        <w:pStyle w:val="Body"/>
        <w:rPr>
          <w:rStyle w:val="PageNumber"/>
          <w:rFonts w:asciiTheme="majorHAnsi" w:hAnsiTheme="majorHAnsi" w:cstheme="majorHAnsi"/>
          <w:b/>
          <w:bCs/>
          <w:color w:val="000000" w:themeColor="text1"/>
          <w:sz w:val="22"/>
          <w:szCs w:val="22"/>
          <w:highlight w:val="magenta"/>
          <w:lang w:val="nl-NL"/>
        </w:rPr>
      </w:pPr>
    </w:p>
    <w:p w14:paraId="50AF6AB0" w14:textId="13F1D797" w:rsidR="000F75E5" w:rsidRPr="000F75E5" w:rsidRDefault="000F75E5" w:rsidP="00A47D26">
      <w:pPr>
        <w:pStyle w:val="Body"/>
        <w:spacing w:before="120" w:after="120"/>
        <w:rPr>
          <w:rFonts w:asciiTheme="majorHAnsi" w:hAnsiTheme="majorHAnsi" w:cstheme="majorHAnsi"/>
          <w:sz w:val="22"/>
          <w:szCs w:val="22"/>
        </w:rPr>
      </w:pPr>
      <w:r w:rsidRPr="00A47D26">
        <w:rPr>
          <w:rStyle w:val="PageNumber"/>
          <w:rFonts w:asciiTheme="majorHAnsi" w:eastAsia="Calibri" w:hAnsiTheme="majorHAnsi" w:cstheme="majorHAnsi"/>
          <w:b/>
          <w:bCs/>
          <w:color w:val="000000" w:themeColor="text1"/>
          <w:lang w:val="nl-NL"/>
        </w:rPr>
        <w:t>Module 8</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sz w:val="22"/>
          <w:szCs w:val="22"/>
        </w:rPr>
        <w:tab/>
      </w:r>
    </w:p>
    <w:p w14:paraId="3F29ACF2" w14:textId="5DEE2442" w:rsidR="000F75E5" w:rsidRPr="00A47D26" w:rsidRDefault="000F75E5" w:rsidP="00A47D26">
      <w:pPr>
        <w:pStyle w:val="Body"/>
        <w:spacing w:before="120" w:after="120"/>
        <w:ind w:left="144"/>
        <w:rPr>
          <w:rFonts w:asciiTheme="majorHAnsi" w:eastAsia="Calibri" w:hAnsiTheme="majorHAnsi" w:cstheme="majorHAnsi"/>
          <w:b/>
          <w:bCs/>
          <w:sz w:val="22"/>
          <w:szCs w:val="22"/>
          <w:highlight w:val="yellow"/>
          <w:lang w:val="en-US"/>
        </w:rPr>
      </w:pPr>
      <w:r w:rsidRPr="000F75E5">
        <w:rPr>
          <w:rStyle w:val="PageNumber"/>
          <w:rFonts w:asciiTheme="majorHAnsi" w:eastAsia="Calibri" w:hAnsiTheme="majorHAnsi" w:cstheme="majorHAnsi"/>
          <w:b/>
          <w:bCs/>
          <w:sz w:val="22"/>
          <w:szCs w:val="22"/>
          <w:lang w:val="en-US"/>
        </w:rPr>
        <w:t>Sexual Orientation</w:t>
      </w:r>
    </w:p>
    <w:p w14:paraId="72997A19" w14:textId="2DC40DCB" w:rsidR="000F75E5" w:rsidRPr="00A47D26" w:rsidRDefault="000F75E5" w:rsidP="00A47D26">
      <w:pPr>
        <w:pStyle w:val="Body"/>
        <w:spacing w:before="120" w:after="120"/>
        <w:ind w:left="144"/>
        <w:rPr>
          <w:rFonts w:asciiTheme="majorHAnsi" w:eastAsia="Calibri" w:hAnsiTheme="majorHAnsi" w:cstheme="majorHAnsi"/>
          <w:sz w:val="22"/>
          <w:szCs w:val="22"/>
        </w:rPr>
      </w:pPr>
      <w:r w:rsidRPr="000F75E5">
        <w:rPr>
          <w:rFonts w:asciiTheme="majorHAnsi" w:eastAsia="Calibri" w:hAnsiTheme="majorHAnsi" w:cstheme="majorHAnsi"/>
          <w:sz w:val="22"/>
          <w:szCs w:val="22"/>
        </w:rPr>
        <w:t xml:space="preserve">This </w:t>
      </w:r>
      <w:proofErr w:type="spellStart"/>
      <w:r w:rsidRPr="000F75E5">
        <w:rPr>
          <w:rFonts w:asciiTheme="majorHAnsi" w:eastAsia="Calibri" w:hAnsiTheme="majorHAnsi" w:cstheme="majorHAnsi"/>
          <w:sz w:val="22"/>
          <w:szCs w:val="22"/>
        </w:rPr>
        <w:t>module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examines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clinical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practice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associated</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with</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topics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pertaining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w:t>
      </w:r>
      <w:proofErr w:type="spellEnd"/>
      <w:r w:rsidRPr="000F75E5">
        <w:rPr>
          <w:rFonts w:asciiTheme="majorHAnsi" w:eastAsia="Calibri" w:hAnsiTheme="majorHAnsi" w:cstheme="majorHAnsi"/>
          <w:sz w:val="22"/>
          <w:szCs w:val="22"/>
        </w:rPr>
        <w:t xml:space="preserve"> sexual </w:t>
      </w:r>
      <w:proofErr w:type="spellStart"/>
      <w:r w:rsidRPr="000F75E5">
        <w:rPr>
          <w:rFonts w:asciiTheme="majorHAnsi" w:eastAsia="Calibri" w:hAnsiTheme="majorHAnsi" w:cstheme="majorHAnsi"/>
          <w:sz w:val="22"/>
          <w:szCs w:val="22"/>
        </w:rPr>
        <w:t>orientation</w:t>
      </w:r>
      <w:proofErr w:type="spellEnd"/>
      <w:r w:rsidRPr="000F75E5">
        <w:rPr>
          <w:rFonts w:asciiTheme="majorHAnsi" w:eastAsia="Calibri" w:hAnsiTheme="majorHAnsi" w:cstheme="majorHAnsi"/>
          <w:sz w:val="22"/>
          <w:szCs w:val="22"/>
        </w:rPr>
        <w:t xml:space="preserve">, sex, and </w:t>
      </w:r>
      <w:proofErr w:type="spellStart"/>
      <w:r w:rsidRPr="000F75E5">
        <w:rPr>
          <w:rFonts w:asciiTheme="majorHAnsi" w:eastAsia="Calibri" w:hAnsiTheme="majorHAnsi" w:cstheme="majorHAnsi"/>
          <w:sz w:val="22"/>
          <w:szCs w:val="22"/>
        </w:rPr>
        <w:t>sexuality</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along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with</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exploring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coming</w:t>
      </w:r>
      <w:proofErr w:type="spellEnd"/>
      <w:r w:rsidRPr="000F75E5">
        <w:rPr>
          <w:rFonts w:asciiTheme="majorHAnsi" w:eastAsia="Calibri" w:hAnsiTheme="majorHAnsi" w:cstheme="majorHAnsi"/>
          <w:sz w:val="22"/>
          <w:szCs w:val="22"/>
        </w:rPr>
        <w:t xml:space="preserve"> out </w:t>
      </w:r>
      <w:proofErr w:type="spellStart"/>
      <w:r w:rsidRPr="000F75E5">
        <w:rPr>
          <w:rFonts w:asciiTheme="majorHAnsi" w:eastAsia="Calibri" w:hAnsiTheme="majorHAnsi" w:cstheme="majorHAnsi"/>
          <w:sz w:val="22"/>
          <w:szCs w:val="22"/>
        </w:rPr>
        <w:t>processes</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the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impact</w:t>
      </w:r>
      <w:proofErr w:type="spellEnd"/>
      <w:r w:rsidRPr="000F75E5">
        <w:rPr>
          <w:rFonts w:asciiTheme="majorHAnsi" w:eastAsia="Calibri" w:hAnsiTheme="majorHAnsi" w:cstheme="majorHAnsi"/>
          <w:sz w:val="22"/>
          <w:szCs w:val="22"/>
        </w:rPr>
        <w:t xml:space="preserve"> upon sexual </w:t>
      </w:r>
      <w:proofErr w:type="spellStart"/>
      <w:r w:rsidRPr="000F75E5">
        <w:rPr>
          <w:rFonts w:asciiTheme="majorHAnsi" w:eastAsia="Calibri" w:hAnsiTheme="majorHAnsi" w:cstheme="majorHAnsi"/>
          <w:sz w:val="22"/>
          <w:szCs w:val="22"/>
        </w:rPr>
        <w:t>exploration</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identity</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formation</w:t>
      </w:r>
      <w:proofErr w:type="spellEnd"/>
      <w:r w:rsidRPr="000F75E5">
        <w:rPr>
          <w:rFonts w:asciiTheme="majorHAnsi" w:eastAsia="Calibri" w:hAnsiTheme="majorHAnsi" w:cstheme="majorHAnsi"/>
          <w:sz w:val="22"/>
          <w:szCs w:val="22"/>
        </w:rPr>
        <w:t xml:space="preserve">. The </w:t>
      </w:r>
      <w:proofErr w:type="spellStart"/>
      <w:r w:rsidRPr="000F75E5">
        <w:rPr>
          <w:rFonts w:asciiTheme="majorHAnsi" w:eastAsia="Calibri" w:hAnsiTheme="majorHAnsi" w:cstheme="majorHAnsi"/>
          <w:sz w:val="22"/>
          <w:szCs w:val="22"/>
        </w:rPr>
        <w:t>role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of</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heterosexism</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internalized</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homophobia</w:t>
      </w:r>
      <w:proofErr w:type="spellEnd"/>
      <w:r w:rsidRPr="000F75E5">
        <w:rPr>
          <w:rFonts w:asciiTheme="majorHAnsi" w:eastAsia="Calibri" w:hAnsiTheme="majorHAnsi" w:cstheme="majorHAnsi"/>
          <w:sz w:val="22"/>
          <w:szCs w:val="22"/>
        </w:rPr>
        <w:t xml:space="preserve"> upon </w:t>
      </w:r>
      <w:proofErr w:type="spellStart"/>
      <w:r w:rsidRPr="000F75E5">
        <w:rPr>
          <w:rFonts w:asciiTheme="majorHAnsi" w:eastAsia="Calibri" w:hAnsiTheme="majorHAnsi" w:cstheme="majorHAnsi"/>
          <w:sz w:val="22"/>
          <w:szCs w:val="22"/>
        </w:rPr>
        <w:t>practitioner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skills</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development</w:t>
      </w:r>
      <w:proofErr w:type="spellEnd"/>
      <w:r w:rsidRPr="000F75E5">
        <w:rPr>
          <w:rFonts w:asciiTheme="majorHAnsi" w:eastAsia="Calibri" w:hAnsiTheme="majorHAnsi" w:cstheme="majorHAnsi"/>
          <w:sz w:val="22"/>
          <w:szCs w:val="22"/>
        </w:rPr>
        <w:t xml:space="preserve"> will also </w:t>
      </w:r>
      <w:proofErr w:type="spellStart"/>
      <w:r w:rsidRPr="000F75E5">
        <w:rPr>
          <w:rFonts w:asciiTheme="majorHAnsi" w:eastAsia="Calibri" w:hAnsiTheme="majorHAnsi" w:cstheme="majorHAnsi"/>
          <w:sz w:val="22"/>
          <w:szCs w:val="22"/>
        </w:rPr>
        <w:t>be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examined</w:t>
      </w:r>
      <w:proofErr w:type="spellEnd"/>
      <w:r w:rsidRPr="000F75E5">
        <w:rPr>
          <w:rFonts w:asciiTheme="majorHAnsi" w:eastAsia="Calibri" w:hAnsiTheme="majorHAnsi" w:cstheme="majorHAnsi"/>
          <w:sz w:val="22"/>
          <w:szCs w:val="22"/>
        </w:rPr>
        <w:t xml:space="preserve">. Mezzo and </w:t>
      </w:r>
      <w:proofErr w:type="spellStart"/>
      <w:r w:rsidRPr="000F75E5">
        <w:rPr>
          <w:rFonts w:asciiTheme="majorHAnsi" w:eastAsia="Calibri" w:hAnsiTheme="majorHAnsi" w:cstheme="majorHAnsi"/>
          <w:sz w:val="22"/>
          <w:szCs w:val="22"/>
        </w:rPr>
        <w:t>macro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implications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for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practice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related</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w:t>
      </w:r>
      <w:proofErr w:type="spellEnd"/>
      <w:r w:rsidRPr="000F75E5">
        <w:rPr>
          <w:rFonts w:asciiTheme="majorHAnsi" w:eastAsia="Calibri" w:hAnsiTheme="majorHAnsi" w:cstheme="majorHAnsi"/>
          <w:sz w:val="22"/>
          <w:szCs w:val="22"/>
        </w:rPr>
        <w:t xml:space="preserve"> sexual </w:t>
      </w:r>
      <w:proofErr w:type="spellStart"/>
      <w:r w:rsidRPr="000F75E5">
        <w:rPr>
          <w:rFonts w:asciiTheme="majorHAnsi" w:eastAsia="Calibri" w:hAnsiTheme="majorHAnsi" w:cstheme="majorHAnsi"/>
          <w:sz w:val="22"/>
          <w:szCs w:val="22"/>
        </w:rPr>
        <w:t>orientation</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topics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within</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families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schools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the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workplace</w:t>
      </w:r>
      <w:proofErr w:type="spellEnd"/>
      <w:r w:rsidRPr="000F75E5">
        <w:rPr>
          <w:rFonts w:asciiTheme="majorHAnsi" w:eastAsia="Calibri" w:hAnsiTheme="majorHAnsi" w:cstheme="majorHAnsi"/>
          <w:sz w:val="22"/>
          <w:szCs w:val="22"/>
        </w:rPr>
        <w:t xml:space="preserve">, etc., and </w:t>
      </w:r>
      <w:proofErr w:type="spellStart"/>
      <w:r w:rsidRPr="000F75E5">
        <w:rPr>
          <w:rFonts w:asciiTheme="majorHAnsi" w:eastAsia="Calibri" w:hAnsiTheme="majorHAnsi" w:cstheme="majorHAnsi"/>
          <w:sz w:val="22"/>
          <w:szCs w:val="22"/>
        </w:rPr>
        <w:t>other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intersectional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factors</w:t>
      </w:r>
      <w:proofErr w:type="spellEnd"/>
      <w:r w:rsidRPr="000F75E5">
        <w:rPr>
          <w:rFonts w:asciiTheme="majorHAnsi" w:eastAsia="Calibri" w:hAnsiTheme="majorHAnsi" w:cstheme="majorHAnsi"/>
          <w:sz w:val="22"/>
          <w:szCs w:val="22"/>
        </w:rPr>
        <w:t xml:space="preserve"> will also </w:t>
      </w:r>
      <w:proofErr w:type="spellStart"/>
      <w:r w:rsidRPr="000F75E5">
        <w:rPr>
          <w:rFonts w:asciiTheme="majorHAnsi" w:eastAsia="Calibri" w:hAnsiTheme="majorHAnsi" w:cstheme="majorHAnsi"/>
          <w:sz w:val="22"/>
          <w:szCs w:val="22"/>
        </w:rPr>
        <w:t>be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explored</w:t>
      </w:r>
      <w:proofErr w:type="spellEnd"/>
      <w:r w:rsidRPr="000F75E5">
        <w:rPr>
          <w:rFonts w:asciiTheme="majorHAnsi" w:eastAsia="Calibri" w:hAnsiTheme="majorHAnsi" w:cstheme="majorHAnsi"/>
          <w:sz w:val="22"/>
          <w:szCs w:val="22"/>
        </w:rPr>
        <w:t>.</w:t>
      </w:r>
    </w:p>
    <w:p w14:paraId="04EE03A7" w14:textId="164348BD" w:rsidR="000F75E5" w:rsidRPr="000F75E5" w:rsidRDefault="00A47D26" w:rsidP="00A47D26">
      <w:pPr>
        <w:pStyle w:val="Body"/>
        <w:ind w:left="144"/>
        <w:rPr>
          <w:rFonts w:asciiTheme="majorHAnsi" w:eastAsia="Calibri" w:hAnsiTheme="majorHAnsi" w:cstheme="majorHAnsi"/>
          <w:color w:val="000000" w:themeColor="text1"/>
          <w:sz w:val="22"/>
          <w:szCs w:val="22"/>
          <w:lang w:val="en-US"/>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3A0EC6CE" w14:textId="5E6CFB0E" w:rsidR="000F75E5" w:rsidRPr="000F75E5" w:rsidRDefault="000F75E5" w:rsidP="00F123A5">
      <w:pPr>
        <w:pStyle w:val="Body"/>
        <w:numPr>
          <w:ilvl w:val="0"/>
          <w:numId w:val="55"/>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Examine clinical work related to sexual orientation, sex</w:t>
      </w:r>
      <w:r w:rsidR="006D183E">
        <w:rPr>
          <w:rStyle w:val="PageNumber"/>
          <w:rFonts w:asciiTheme="majorHAnsi" w:eastAsia="Calibri" w:hAnsiTheme="majorHAnsi" w:cstheme="majorHAnsi"/>
          <w:sz w:val="22"/>
          <w:szCs w:val="22"/>
          <w:lang w:val="en-US"/>
        </w:rPr>
        <w:t>,</w:t>
      </w:r>
      <w:r w:rsidRPr="000F75E5">
        <w:rPr>
          <w:rStyle w:val="PageNumber"/>
          <w:rFonts w:asciiTheme="majorHAnsi" w:eastAsia="Calibri" w:hAnsiTheme="majorHAnsi" w:cstheme="majorHAnsi"/>
          <w:sz w:val="22"/>
          <w:szCs w:val="22"/>
          <w:lang w:val="en-US"/>
        </w:rPr>
        <w:t xml:space="preserve"> and sexuality.</w:t>
      </w:r>
    </w:p>
    <w:p w14:paraId="63ED9BF5" w14:textId="77777777" w:rsidR="000F75E5" w:rsidRPr="000F75E5" w:rsidRDefault="000F75E5" w:rsidP="00F123A5">
      <w:pPr>
        <w:pStyle w:val="Body"/>
        <w:numPr>
          <w:ilvl w:val="0"/>
          <w:numId w:val="55"/>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Explore correlations with the coming out process and impact upon sexual exploration and identity development.</w:t>
      </w:r>
    </w:p>
    <w:p w14:paraId="2D84FF04" w14:textId="77777777" w:rsidR="000F75E5" w:rsidRPr="000F75E5" w:rsidRDefault="000F75E5" w:rsidP="00F123A5">
      <w:pPr>
        <w:pStyle w:val="Body"/>
        <w:numPr>
          <w:ilvl w:val="0"/>
          <w:numId w:val="55"/>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Discuss the role of heterosexism, internalized homophobia, and impact on practitioner development</w:t>
      </w:r>
    </w:p>
    <w:p w14:paraId="18FED7FC" w14:textId="0C2F3B75" w:rsidR="000F75E5" w:rsidRPr="00A47D26" w:rsidRDefault="000F75E5" w:rsidP="00F123A5">
      <w:pPr>
        <w:pStyle w:val="Body"/>
        <w:numPr>
          <w:ilvl w:val="0"/>
          <w:numId w:val="55"/>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Examine the impact of sexual orientation issues related to working with families and other systems (e.g., schools, workplace, etc.) as well as intersectionality factors (e.g., race/ethnicity, class, socioeconomic status).</w:t>
      </w:r>
    </w:p>
    <w:p w14:paraId="03B0AF2C" w14:textId="77777777" w:rsidR="000F75E5" w:rsidRPr="000F75E5" w:rsidRDefault="000F75E5" w:rsidP="00A47D26">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2C3CEF8C" w14:textId="77777777" w:rsidR="000F75E5" w:rsidRPr="000F75E5" w:rsidRDefault="000F75E5" w:rsidP="00F123A5">
      <w:pPr>
        <w:pStyle w:val="Body"/>
        <w:numPr>
          <w:ilvl w:val="0"/>
          <w:numId w:val="9"/>
        </w:numPr>
        <w:ind w:left="504"/>
        <w:rPr>
          <w:rFonts w:asciiTheme="majorHAnsi" w:eastAsia="Calibri" w:hAnsiTheme="majorHAnsi" w:cstheme="majorHAnsi"/>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6</w:t>
      </w:r>
    </w:p>
    <w:p w14:paraId="38BE890E" w14:textId="77777777" w:rsidR="000F75E5" w:rsidRPr="000F75E5" w:rsidRDefault="000F75E5" w:rsidP="00F123A5">
      <w:pPr>
        <w:pStyle w:val="Body"/>
        <w:numPr>
          <w:ilvl w:val="0"/>
          <w:numId w:val="9"/>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4</w:t>
      </w:r>
    </w:p>
    <w:p w14:paraId="009CA499" w14:textId="77777777" w:rsidR="000F75E5" w:rsidRPr="000F75E5" w:rsidRDefault="000F75E5" w:rsidP="00F123A5">
      <w:pPr>
        <w:pStyle w:val="Body"/>
        <w:numPr>
          <w:ilvl w:val="0"/>
          <w:numId w:val="9"/>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333333"/>
          <w:sz w:val="22"/>
          <w:szCs w:val="22"/>
          <w:lang w:val="en-US"/>
        </w:rPr>
        <w:t xml:space="preserve">Read: </w:t>
      </w:r>
      <w:hyperlink r:id="rId53">
        <w:r w:rsidRPr="000F75E5">
          <w:rPr>
            <w:rStyle w:val="Hyperlink"/>
            <w:rFonts w:asciiTheme="majorHAnsi" w:eastAsia="Calibri" w:hAnsiTheme="majorHAnsi" w:cstheme="majorHAnsi"/>
            <w:color w:val="000000" w:themeColor="text1"/>
            <w:sz w:val="22"/>
            <w:szCs w:val="22"/>
            <w:lang w:val="en-US"/>
          </w:rPr>
          <w:t>https://www.apa.org/topics/lgbtq/sexual-orientation</w:t>
        </w:r>
      </w:hyperlink>
    </w:p>
    <w:p w14:paraId="14633223" w14:textId="77777777" w:rsidR="000F75E5" w:rsidRPr="000F75E5" w:rsidRDefault="000F75E5" w:rsidP="00F123A5">
      <w:pPr>
        <w:pStyle w:val="Body"/>
        <w:numPr>
          <w:ilvl w:val="0"/>
          <w:numId w:val="9"/>
        </w:numPr>
        <w:ind w:left="504"/>
        <w:rPr>
          <w:rFonts w:asciiTheme="majorHAnsi" w:hAnsiTheme="majorHAnsi" w:cstheme="majorHAnsi"/>
          <w:color w:val="000000" w:themeColor="text1"/>
          <w:sz w:val="22"/>
          <w:szCs w:val="22"/>
          <w:lang w:val="en-US"/>
        </w:rPr>
      </w:pPr>
      <w:r w:rsidRPr="000F75E5">
        <w:rPr>
          <w:rFonts w:asciiTheme="majorHAnsi" w:eastAsia="Calibri" w:hAnsiTheme="majorHAnsi" w:cstheme="majorHAnsi"/>
          <w:color w:val="333333"/>
          <w:sz w:val="22"/>
          <w:szCs w:val="22"/>
          <w:lang w:val="en-US"/>
        </w:rPr>
        <w:t xml:space="preserve">Watch Life Without Sex: What is Asexuality: </w:t>
      </w:r>
      <w:hyperlink r:id="rId54">
        <w:r w:rsidRPr="000F75E5">
          <w:rPr>
            <w:rStyle w:val="Hyperlink"/>
            <w:rFonts w:asciiTheme="majorHAnsi" w:eastAsia="Calibri" w:hAnsiTheme="majorHAnsi" w:cstheme="majorHAnsi"/>
            <w:color w:val="000000" w:themeColor="text1"/>
            <w:sz w:val="22"/>
            <w:szCs w:val="22"/>
            <w:lang w:val="en-US"/>
          </w:rPr>
          <w:t>https://www.youtube.com/watch?v=hzLrBFNfryA</w:t>
        </w:r>
      </w:hyperlink>
      <w:r w:rsidRPr="000F75E5">
        <w:rPr>
          <w:rFonts w:asciiTheme="majorHAnsi" w:eastAsia="Calibri" w:hAnsiTheme="majorHAnsi" w:cstheme="majorHAnsi"/>
          <w:color w:val="000000" w:themeColor="text1"/>
          <w:sz w:val="22"/>
          <w:szCs w:val="22"/>
          <w:lang w:val="en-US"/>
        </w:rPr>
        <w:t xml:space="preserve"> (10 min)</w:t>
      </w:r>
    </w:p>
    <w:p w14:paraId="3C87372B" w14:textId="77777777" w:rsidR="000F75E5" w:rsidRPr="000F75E5" w:rsidRDefault="000F75E5" w:rsidP="00F123A5">
      <w:pPr>
        <w:pStyle w:val="Body"/>
        <w:numPr>
          <w:ilvl w:val="0"/>
          <w:numId w:val="9"/>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Watch The Grapevine:</w:t>
      </w:r>
      <w:r w:rsidRPr="000F75E5">
        <w:rPr>
          <w:rFonts w:asciiTheme="majorHAnsi" w:eastAsia="Calibri" w:hAnsiTheme="majorHAnsi" w:cstheme="majorHAnsi"/>
          <w:sz w:val="22"/>
          <w:szCs w:val="22"/>
          <w:lang w:val="en-US"/>
        </w:rPr>
        <w:t xml:space="preserve"> A Conversation with Black LGBTQ Millennials: </w:t>
      </w:r>
      <w:hyperlink r:id="rId55">
        <w:r w:rsidRPr="000F75E5">
          <w:rPr>
            <w:rStyle w:val="Hyperlink"/>
            <w:rFonts w:asciiTheme="majorHAnsi" w:eastAsia="Calibri" w:hAnsiTheme="majorHAnsi" w:cstheme="majorHAnsi"/>
            <w:sz w:val="22"/>
            <w:szCs w:val="22"/>
            <w:lang w:val="en-US"/>
          </w:rPr>
          <w:t>https://www.youtube.com/watch?v=mYbek83ZG4U</w:t>
        </w:r>
      </w:hyperlink>
      <w:r w:rsidRPr="000F75E5">
        <w:rPr>
          <w:rFonts w:asciiTheme="majorHAnsi" w:eastAsia="Calibri" w:hAnsiTheme="majorHAnsi" w:cstheme="majorHAnsi"/>
          <w:sz w:val="22"/>
          <w:szCs w:val="22"/>
          <w:lang w:val="en-US"/>
        </w:rPr>
        <w:t xml:space="preserve"> (47 min)</w:t>
      </w:r>
    </w:p>
    <w:p w14:paraId="2A5C326B" w14:textId="77777777" w:rsidR="000F75E5" w:rsidRPr="000F75E5" w:rsidRDefault="000F75E5" w:rsidP="000F75E5">
      <w:pPr>
        <w:pStyle w:val="Body"/>
        <w:rPr>
          <w:rStyle w:val="PageNumber"/>
          <w:rFonts w:asciiTheme="majorHAnsi" w:eastAsia="Calibri" w:hAnsiTheme="majorHAnsi" w:cstheme="majorHAnsi"/>
          <w:b/>
          <w:bCs/>
          <w:color w:val="000000" w:themeColor="text1"/>
          <w:sz w:val="22"/>
          <w:szCs w:val="22"/>
          <w:highlight w:val="yellow"/>
          <w:lang w:val="nl-NL"/>
        </w:rPr>
      </w:pPr>
    </w:p>
    <w:p w14:paraId="5DC1E7D5" w14:textId="0DA207DF" w:rsidR="000F75E5" w:rsidRPr="000F75E5" w:rsidRDefault="000F75E5" w:rsidP="000F75E5">
      <w:pPr>
        <w:pStyle w:val="Body"/>
        <w:rPr>
          <w:rFonts w:asciiTheme="majorHAnsi" w:hAnsiTheme="majorHAnsi" w:cstheme="majorHAnsi"/>
          <w:sz w:val="22"/>
          <w:szCs w:val="22"/>
        </w:rPr>
      </w:pPr>
      <w:r w:rsidRPr="003D3ADB">
        <w:rPr>
          <w:rStyle w:val="PageNumber"/>
          <w:rFonts w:asciiTheme="majorHAnsi" w:eastAsia="Calibri" w:hAnsiTheme="majorHAnsi" w:cstheme="majorHAnsi"/>
          <w:b/>
          <w:bCs/>
          <w:color w:val="000000" w:themeColor="text1"/>
          <w:lang w:val="nl-NL"/>
        </w:rPr>
        <w:t>Module 9</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sz w:val="22"/>
          <w:szCs w:val="22"/>
        </w:rPr>
        <w:tab/>
      </w:r>
    </w:p>
    <w:p w14:paraId="410C1BBA" w14:textId="140E8F74" w:rsidR="000F75E5" w:rsidRPr="003D3ADB" w:rsidRDefault="000F75E5" w:rsidP="003D3ADB">
      <w:pPr>
        <w:pStyle w:val="Body"/>
        <w:spacing w:before="120" w:after="120"/>
        <w:ind w:left="144"/>
        <w:rPr>
          <w:rFonts w:asciiTheme="majorHAnsi" w:eastAsia="Calibri" w:hAnsiTheme="majorHAnsi" w:cstheme="majorHAnsi"/>
          <w:i/>
          <w:iCs/>
          <w:sz w:val="22"/>
          <w:szCs w:val="22"/>
        </w:rPr>
      </w:pPr>
      <w:r w:rsidRPr="000F75E5">
        <w:rPr>
          <w:rStyle w:val="PageNumber"/>
          <w:rFonts w:asciiTheme="majorHAnsi" w:eastAsia="Calibri" w:hAnsiTheme="majorHAnsi" w:cstheme="majorHAnsi"/>
          <w:b/>
          <w:bCs/>
          <w:sz w:val="22"/>
          <w:szCs w:val="22"/>
          <w:lang w:val="en-US"/>
        </w:rPr>
        <w:lastRenderedPageBreak/>
        <w:t>Practice with Transgender, Queer, &amp; Gender Expansive Communities</w:t>
      </w:r>
    </w:p>
    <w:p w14:paraId="2B04BEDF" w14:textId="280E5D12" w:rsidR="000F75E5" w:rsidRPr="003D3ADB" w:rsidRDefault="000F75E5" w:rsidP="003D3ADB">
      <w:pPr>
        <w:pStyle w:val="Body"/>
        <w:ind w:left="144"/>
        <w:rPr>
          <w:rFonts w:asciiTheme="majorHAnsi" w:eastAsia="Calibri" w:hAnsiTheme="majorHAnsi" w:cstheme="majorHAnsi"/>
          <w:sz w:val="22"/>
          <w:szCs w:val="22"/>
        </w:rPr>
      </w:pPr>
      <w:r w:rsidRPr="000F75E5">
        <w:rPr>
          <w:rFonts w:asciiTheme="majorHAnsi" w:eastAsia="Calibri" w:hAnsiTheme="majorHAnsi" w:cstheme="majorHAnsi"/>
          <w:sz w:val="22"/>
          <w:szCs w:val="22"/>
        </w:rPr>
        <w:t xml:space="preserve">This </w:t>
      </w:r>
      <w:proofErr w:type="spellStart"/>
      <w:r w:rsidRPr="000F75E5">
        <w:rPr>
          <w:rFonts w:asciiTheme="majorHAnsi" w:eastAsia="Calibri" w:hAnsiTheme="majorHAnsi" w:cstheme="majorHAnsi"/>
          <w:sz w:val="22"/>
          <w:szCs w:val="22"/>
        </w:rPr>
        <w:t>module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examines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clinical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practice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associated</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with</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topics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pertaining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w:t>
      </w:r>
      <w:proofErr w:type="spellEnd"/>
      <w:r w:rsidRPr="000F75E5">
        <w:rPr>
          <w:rFonts w:asciiTheme="majorHAnsi" w:eastAsia="Calibri" w:hAnsiTheme="majorHAnsi" w:cstheme="majorHAnsi"/>
          <w:sz w:val="22"/>
          <w:szCs w:val="22"/>
        </w:rPr>
        <w:t xml:space="preserve"> transgender, queer, and </w:t>
      </w:r>
      <w:proofErr w:type="spellStart"/>
      <w:r w:rsidRPr="000F75E5">
        <w:rPr>
          <w:rFonts w:asciiTheme="majorHAnsi" w:eastAsia="Calibri" w:hAnsiTheme="majorHAnsi" w:cstheme="majorHAnsi"/>
          <w:sz w:val="22"/>
          <w:szCs w:val="22"/>
        </w:rPr>
        <w:t>gender</w:t>
      </w:r>
      <w:proofErr w:type="spellEnd"/>
      <w:r w:rsidRPr="000F75E5">
        <w:rPr>
          <w:rFonts w:asciiTheme="majorHAnsi" w:eastAsia="Calibri" w:hAnsiTheme="majorHAnsi" w:cstheme="majorHAnsi"/>
          <w:sz w:val="22"/>
          <w:szCs w:val="22"/>
        </w:rPr>
        <w:t xml:space="preserve"> expansive </w:t>
      </w:r>
      <w:proofErr w:type="spellStart"/>
      <w:r w:rsidRPr="000F75E5">
        <w:rPr>
          <w:rFonts w:asciiTheme="majorHAnsi" w:eastAsia="Calibri" w:hAnsiTheme="majorHAnsi" w:cstheme="majorHAnsi"/>
          <w:sz w:val="22"/>
          <w:szCs w:val="22"/>
        </w:rPr>
        <w:t>populations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along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with</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exploring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coming</w:t>
      </w:r>
      <w:proofErr w:type="spellEnd"/>
      <w:r w:rsidRPr="000F75E5">
        <w:rPr>
          <w:rFonts w:asciiTheme="majorHAnsi" w:eastAsia="Calibri" w:hAnsiTheme="majorHAnsi" w:cstheme="majorHAnsi"/>
          <w:sz w:val="22"/>
          <w:szCs w:val="22"/>
        </w:rPr>
        <w:t xml:space="preserve"> out </w:t>
      </w:r>
      <w:proofErr w:type="spellStart"/>
      <w:r w:rsidRPr="000F75E5">
        <w:rPr>
          <w:rFonts w:asciiTheme="majorHAnsi" w:eastAsia="Calibri" w:hAnsiTheme="majorHAnsi" w:cstheme="majorHAnsi"/>
          <w:sz w:val="22"/>
          <w:szCs w:val="22"/>
        </w:rPr>
        <w:t>processes</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the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impact</w:t>
      </w:r>
      <w:proofErr w:type="spellEnd"/>
      <w:r w:rsidRPr="000F75E5">
        <w:rPr>
          <w:rFonts w:asciiTheme="majorHAnsi" w:eastAsia="Calibri" w:hAnsiTheme="majorHAnsi" w:cstheme="majorHAnsi"/>
          <w:sz w:val="22"/>
          <w:szCs w:val="22"/>
        </w:rPr>
        <w:t xml:space="preserve"> upon </w:t>
      </w:r>
      <w:proofErr w:type="spellStart"/>
      <w:r w:rsidRPr="000F75E5">
        <w:rPr>
          <w:rFonts w:asciiTheme="majorHAnsi" w:eastAsia="Calibri" w:hAnsiTheme="majorHAnsi" w:cstheme="majorHAnsi"/>
          <w:sz w:val="22"/>
          <w:szCs w:val="22"/>
        </w:rPr>
        <w:t>gender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identity</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formation</w:t>
      </w:r>
      <w:proofErr w:type="spellEnd"/>
      <w:r w:rsidRPr="000F75E5">
        <w:rPr>
          <w:rFonts w:asciiTheme="majorHAnsi" w:eastAsia="Calibri" w:hAnsiTheme="majorHAnsi" w:cstheme="majorHAnsi"/>
          <w:sz w:val="22"/>
          <w:szCs w:val="22"/>
        </w:rPr>
        <w:t xml:space="preserve">. The </w:t>
      </w:r>
      <w:proofErr w:type="spellStart"/>
      <w:r w:rsidRPr="000F75E5">
        <w:rPr>
          <w:rFonts w:asciiTheme="majorHAnsi" w:eastAsia="Calibri" w:hAnsiTheme="majorHAnsi" w:cstheme="majorHAnsi"/>
          <w:sz w:val="22"/>
          <w:szCs w:val="22"/>
        </w:rPr>
        <w:t>role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of</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transphobia</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cissexism</w:t>
      </w:r>
      <w:proofErr w:type="spellEnd"/>
      <w:r w:rsidRPr="000F75E5">
        <w:rPr>
          <w:rFonts w:asciiTheme="majorHAnsi" w:eastAsia="Calibri" w:hAnsiTheme="majorHAnsi" w:cstheme="majorHAnsi"/>
          <w:sz w:val="22"/>
          <w:szCs w:val="22"/>
        </w:rPr>
        <w:t xml:space="preserve"> upon </w:t>
      </w:r>
      <w:proofErr w:type="spellStart"/>
      <w:r w:rsidRPr="000F75E5">
        <w:rPr>
          <w:rFonts w:asciiTheme="majorHAnsi" w:eastAsia="Calibri" w:hAnsiTheme="majorHAnsi" w:cstheme="majorHAnsi"/>
          <w:sz w:val="22"/>
          <w:szCs w:val="22"/>
        </w:rPr>
        <w:t>practitioner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skills</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development</w:t>
      </w:r>
      <w:proofErr w:type="spellEnd"/>
      <w:r w:rsidRPr="000F75E5">
        <w:rPr>
          <w:rFonts w:asciiTheme="majorHAnsi" w:eastAsia="Calibri" w:hAnsiTheme="majorHAnsi" w:cstheme="majorHAnsi"/>
          <w:sz w:val="22"/>
          <w:szCs w:val="22"/>
        </w:rPr>
        <w:t xml:space="preserve"> will also </w:t>
      </w:r>
      <w:proofErr w:type="spellStart"/>
      <w:r w:rsidRPr="000F75E5">
        <w:rPr>
          <w:rFonts w:asciiTheme="majorHAnsi" w:eastAsia="Calibri" w:hAnsiTheme="majorHAnsi" w:cstheme="majorHAnsi"/>
          <w:sz w:val="22"/>
          <w:szCs w:val="22"/>
        </w:rPr>
        <w:t>be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examined</w:t>
      </w:r>
      <w:proofErr w:type="spellEnd"/>
      <w:r w:rsidRPr="000F75E5">
        <w:rPr>
          <w:rFonts w:asciiTheme="majorHAnsi" w:eastAsia="Calibri" w:hAnsiTheme="majorHAnsi" w:cstheme="majorHAnsi"/>
          <w:sz w:val="22"/>
          <w:szCs w:val="22"/>
        </w:rPr>
        <w:t xml:space="preserve">. Mezzo and </w:t>
      </w:r>
      <w:proofErr w:type="spellStart"/>
      <w:r w:rsidRPr="000F75E5">
        <w:rPr>
          <w:rFonts w:asciiTheme="majorHAnsi" w:eastAsia="Calibri" w:hAnsiTheme="majorHAnsi" w:cstheme="majorHAnsi"/>
          <w:sz w:val="22"/>
          <w:szCs w:val="22"/>
        </w:rPr>
        <w:t>macro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implications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for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practice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related</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gender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identity</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topics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within</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families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schools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the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workplace</w:t>
      </w:r>
      <w:proofErr w:type="spellEnd"/>
      <w:r w:rsidRPr="000F75E5">
        <w:rPr>
          <w:rFonts w:asciiTheme="majorHAnsi" w:eastAsia="Calibri" w:hAnsiTheme="majorHAnsi" w:cstheme="majorHAnsi"/>
          <w:sz w:val="22"/>
          <w:szCs w:val="22"/>
        </w:rPr>
        <w:t xml:space="preserve">, etc., and </w:t>
      </w:r>
      <w:proofErr w:type="spellStart"/>
      <w:r w:rsidRPr="000F75E5">
        <w:rPr>
          <w:rFonts w:asciiTheme="majorHAnsi" w:eastAsia="Calibri" w:hAnsiTheme="majorHAnsi" w:cstheme="majorHAnsi"/>
          <w:sz w:val="22"/>
          <w:szCs w:val="22"/>
        </w:rPr>
        <w:t>other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intersectional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factors</w:t>
      </w:r>
      <w:proofErr w:type="spellEnd"/>
      <w:r w:rsidRPr="000F75E5">
        <w:rPr>
          <w:rFonts w:asciiTheme="majorHAnsi" w:eastAsia="Calibri" w:hAnsiTheme="majorHAnsi" w:cstheme="majorHAnsi"/>
          <w:sz w:val="22"/>
          <w:szCs w:val="22"/>
        </w:rPr>
        <w:t xml:space="preserve"> will also </w:t>
      </w:r>
      <w:proofErr w:type="spellStart"/>
      <w:r w:rsidRPr="000F75E5">
        <w:rPr>
          <w:rFonts w:asciiTheme="majorHAnsi" w:eastAsia="Calibri" w:hAnsiTheme="majorHAnsi" w:cstheme="majorHAnsi"/>
          <w:sz w:val="22"/>
          <w:szCs w:val="22"/>
        </w:rPr>
        <w:t>be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explored</w:t>
      </w:r>
      <w:proofErr w:type="spellEnd"/>
      <w:r w:rsidRPr="000F75E5">
        <w:rPr>
          <w:rFonts w:asciiTheme="majorHAnsi" w:eastAsia="Calibri" w:hAnsiTheme="majorHAnsi" w:cstheme="majorHAnsi"/>
          <w:sz w:val="22"/>
          <w:szCs w:val="22"/>
        </w:rPr>
        <w:t>.</w:t>
      </w:r>
    </w:p>
    <w:p w14:paraId="701B37F7" w14:textId="75ED787B" w:rsidR="000F75E5" w:rsidRPr="000F75E5" w:rsidRDefault="003D3ADB" w:rsidP="003D3ADB">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5F3EFF75" w14:textId="77777777" w:rsidR="000F75E5" w:rsidRPr="000F75E5" w:rsidRDefault="000F75E5" w:rsidP="00F123A5">
      <w:pPr>
        <w:pStyle w:val="Body"/>
        <w:numPr>
          <w:ilvl w:val="0"/>
          <w:numId w:val="54"/>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Define typical practice challenges and opportunities for practice with trans, non-binary, queer, and gender expansive clients.</w:t>
      </w:r>
    </w:p>
    <w:p w14:paraId="0EDB07BE" w14:textId="77777777" w:rsidR="000F75E5" w:rsidRPr="000F75E5" w:rsidRDefault="000F75E5" w:rsidP="00F123A5">
      <w:pPr>
        <w:pStyle w:val="Body"/>
        <w:numPr>
          <w:ilvl w:val="0"/>
          <w:numId w:val="54"/>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Explore the evolving diagnostic criteria for Gender Dysphoria in the DSM V.</w:t>
      </w:r>
    </w:p>
    <w:p w14:paraId="03C4CE82" w14:textId="77777777" w:rsidR="000F75E5" w:rsidRPr="000F75E5" w:rsidRDefault="000F75E5" w:rsidP="00F123A5">
      <w:pPr>
        <w:pStyle w:val="Body"/>
        <w:numPr>
          <w:ilvl w:val="0"/>
          <w:numId w:val="54"/>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Examine best practices for assisting clients and their families with gender identity issues.</w:t>
      </w:r>
    </w:p>
    <w:p w14:paraId="2DB31CCF" w14:textId="476A9096" w:rsidR="000F75E5" w:rsidRPr="003D3ADB" w:rsidRDefault="000F75E5" w:rsidP="00F123A5">
      <w:pPr>
        <w:pStyle w:val="Body"/>
        <w:numPr>
          <w:ilvl w:val="0"/>
          <w:numId w:val="54"/>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Examine the intersectionality of race/ethnicity, class, socioeconomic </w:t>
      </w:r>
      <w:proofErr w:type="gramStart"/>
      <w:r w:rsidRPr="000F75E5">
        <w:rPr>
          <w:rStyle w:val="PageNumber"/>
          <w:rFonts w:asciiTheme="majorHAnsi" w:eastAsia="Calibri" w:hAnsiTheme="majorHAnsi" w:cstheme="majorHAnsi"/>
          <w:sz w:val="22"/>
          <w:szCs w:val="22"/>
          <w:lang w:val="en-US"/>
        </w:rPr>
        <w:t>status</w:t>
      </w:r>
      <w:proofErr w:type="gramEnd"/>
      <w:r w:rsidRPr="000F75E5">
        <w:rPr>
          <w:rStyle w:val="PageNumber"/>
          <w:rFonts w:asciiTheme="majorHAnsi" w:eastAsia="Calibri" w:hAnsiTheme="majorHAnsi" w:cstheme="majorHAnsi"/>
          <w:sz w:val="22"/>
          <w:szCs w:val="22"/>
          <w:lang w:val="en-US"/>
        </w:rPr>
        <w:t xml:space="preserve"> and other systems (e.g., school, workplace).</w:t>
      </w:r>
    </w:p>
    <w:p w14:paraId="4B64FF59" w14:textId="77777777" w:rsidR="000F75E5" w:rsidRPr="000F75E5" w:rsidRDefault="000F75E5" w:rsidP="003D3ADB">
      <w:pPr>
        <w:pStyle w:val="Heading2"/>
        <w:spacing w:before="120" w:after="120"/>
        <w:ind w:left="144"/>
        <w:rPr>
          <w:rFonts w:asciiTheme="majorHAnsi" w:eastAsia="Calibri" w:hAnsiTheme="majorHAnsi" w:cstheme="majorHAnsi"/>
          <w:sz w:val="22"/>
          <w:szCs w:val="22"/>
        </w:rPr>
      </w:pPr>
      <w:r w:rsidRPr="000F75E5">
        <w:rPr>
          <w:rFonts w:asciiTheme="majorHAnsi" w:eastAsia="Calibri" w:hAnsiTheme="majorHAnsi" w:cstheme="majorHAnsi"/>
          <w:sz w:val="22"/>
          <w:szCs w:val="22"/>
          <w:lang w:val="en-US"/>
        </w:rPr>
        <w:t>Required Content</w:t>
      </w:r>
    </w:p>
    <w:p w14:paraId="7CA4E47A"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7</w:t>
      </w:r>
    </w:p>
    <w:p w14:paraId="5CDE12C8"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5</w:t>
      </w:r>
    </w:p>
    <w:p w14:paraId="4E83633D" w14:textId="77777777" w:rsidR="000F75E5" w:rsidRPr="000F75E5" w:rsidRDefault="000F75E5" w:rsidP="00F123A5">
      <w:pPr>
        <w:pStyle w:val="Body"/>
        <w:numPr>
          <w:ilvl w:val="0"/>
          <w:numId w:val="8"/>
        </w:numPr>
        <w:ind w:left="504"/>
        <w:rPr>
          <w:rStyle w:val="PageNumber"/>
          <w:rFonts w:asciiTheme="majorHAnsi" w:eastAsia="Calibri" w:hAnsiTheme="majorHAnsi" w:cstheme="majorHAnsi"/>
          <w:color w:val="000000" w:themeColor="text1"/>
          <w:sz w:val="22"/>
          <w:szCs w:val="22"/>
        </w:rPr>
      </w:pPr>
      <w:r w:rsidRPr="000F75E5">
        <w:rPr>
          <w:rStyle w:val="PageNumber"/>
          <w:rFonts w:asciiTheme="majorHAnsi" w:eastAsia="Calibri" w:hAnsiTheme="majorHAnsi" w:cstheme="majorHAnsi"/>
          <w:sz w:val="22"/>
          <w:szCs w:val="22"/>
        </w:rPr>
        <w:t xml:space="preserve">Kimmel, Rose, &amp; David: Chapter 2: Trans </w:t>
      </w:r>
      <w:proofErr w:type="spellStart"/>
      <w:r w:rsidRPr="000F75E5">
        <w:rPr>
          <w:rStyle w:val="PageNumber"/>
          <w:rFonts w:asciiTheme="majorHAnsi" w:eastAsia="Calibri" w:hAnsiTheme="majorHAnsi" w:cstheme="majorHAnsi"/>
          <w:sz w:val="22"/>
          <w:szCs w:val="22"/>
        </w:rPr>
        <w:t>Aging</w:t>
      </w:r>
      <w:proofErr w:type="spellEnd"/>
      <w:r w:rsidRPr="000F75E5">
        <w:rPr>
          <w:rStyle w:val="PageNumber"/>
          <w:rFonts w:asciiTheme="majorHAnsi" w:eastAsia="Calibri" w:hAnsiTheme="majorHAnsi" w:cstheme="majorHAnsi"/>
          <w:sz w:val="22"/>
          <w:szCs w:val="22"/>
        </w:rPr>
        <w:t>, pp. 20-35</w:t>
      </w:r>
    </w:p>
    <w:p w14:paraId="2182FA2C"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rPr>
      </w:pPr>
      <w:r w:rsidRPr="000F75E5">
        <w:rPr>
          <w:rFonts w:asciiTheme="majorHAnsi" w:eastAsia="Calibri" w:hAnsiTheme="majorHAnsi" w:cstheme="majorHAnsi"/>
          <w:color w:val="000000" w:themeColor="text1"/>
          <w:sz w:val="22"/>
          <w:szCs w:val="22"/>
          <w:lang w:val="en-US"/>
        </w:rPr>
        <w:t xml:space="preserve">Walking While Trans   </w:t>
      </w:r>
      <w:hyperlink r:id="rId56">
        <w:r w:rsidRPr="000F75E5">
          <w:rPr>
            <w:rStyle w:val="Hyperlink"/>
            <w:rFonts w:asciiTheme="majorHAnsi" w:eastAsia="Calibri" w:hAnsiTheme="majorHAnsi" w:cstheme="majorHAnsi"/>
            <w:color w:val="000000" w:themeColor="text1"/>
            <w:sz w:val="22"/>
            <w:szCs w:val="22"/>
            <w:lang w:val="en-US"/>
          </w:rPr>
          <w:t>https://www.youtube.com/watch?v=lS-3ZqdtPvw</w:t>
        </w:r>
      </w:hyperlink>
      <w:r w:rsidRPr="000F75E5">
        <w:rPr>
          <w:rFonts w:asciiTheme="majorHAnsi" w:eastAsia="Calibri" w:hAnsiTheme="majorHAnsi" w:cstheme="majorHAnsi"/>
          <w:color w:val="000000" w:themeColor="text1"/>
          <w:sz w:val="22"/>
          <w:szCs w:val="22"/>
          <w:lang w:val="en-US"/>
        </w:rPr>
        <w:t xml:space="preserve"> (8 min)</w:t>
      </w:r>
    </w:p>
    <w:p w14:paraId="38C429C0"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rPr>
      </w:pPr>
      <w:r w:rsidRPr="000F75E5">
        <w:rPr>
          <w:rFonts w:asciiTheme="majorHAnsi" w:eastAsia="Calibri" w:hAnsiTheme="majorHAnsi" w:cstheme="majorHAnsi"/>
          <w:color w:val="000000" w:themeColor="text1"/>
          <w:sz w:val="22"/>
          <w:szCs w:val="22"/>
          <w:lang w:val="en-US"/>
        </w:rPr>
        <w:t xml:space="preserve">The Gender Tag Project   </w:t>
      </w:r>
      <w:hyperlink r:id="rId57">
        <w:r w:rsidRPr="000F75E5">
          <w:rPr>
            <w:rStyle w:val="Hyperlink"/>
            <w:rFonts w:asciiTheme="majorHAnsi" w:eastAsia="Calibri" w:hAnsiTheme="majorHAnsi" w:cstheme="majorHAnsi"/>
            <w:color w:val="000000" w:themeColor="text1"/>
            <w:sz w:val="22"/>
            <w:szCs w:val="22"/>
            <w:lang w:val="en-US"/>
          </w:rPr>
          <w:t>https://www.youtube.com/watch?v=VjzpRvXNh7Q</w:t>
        </w:r>
      </w:hyperlink>
      <w:r w:rsidRPr="000F75E5">
        <w:rPr>
          <w:rFonts w:asciiTheme="majorHAnsi" w:eastAsia="Calibri" w:hAnsiTheme="majorHAnsi" w:cstheme="majorHAnsi"/>
          <w:color w:val="000000" w:themeColor="text1"/>
          <w:sz w:val="22"/>
          <w:szCs w:val="22"/>
          <w:lang w:val="en-US"/>
        </w:rPr>
        <w:t xml:space="preserve">  (16 min)</w:t>
      </w:r>
    </w:p>
    <w:p w14:paraId="58827454" w14:textId="77777777" w:rsidR="000F75E5" w:rsidRPr="000F75E5" w:rsidRDefault="000F75E5" w:rsidP="000F75E5">
      <w:pPr>
        <w:pStyle w:val="Body"/>
        <w:rPr>
          <w:rFonts w:asciiTheme="majorHAnsi" w:hAnsiTheme="majorHAnsi" w:cstheme="majorHAnsi"/>
          <w:color w:val="000000" w:themeColor="text1"/>
          <w:sz w:val="22"/>
          <w:szCs w:val="22"/>
          <w:highlight w:val="cyan"/>
          <w:lang w:val="en-US"/>
        </w:rPr>
      </w:pPr>
    </w:p>
    <w:p w14:paraId="162B6029" w14:textId="7779967F" w:rsidR="000F75E5" w:rsidRPr="000F75E5" w:rsidRDefault="000F75E5" w:rsidP="003D3ADB">
      <w:pPr>
        <w:pStyle w:val="Body"/>
        <w:spacing w:before="120" w:after="120"/>
        <w:rPr>
          <w:rFonts w:asciiTheme="majorHAnsi" w:hAnsiTheme="majorHAnsi" w:cstheme="majorHAnsi"/>
          <w:sz w:val="22"/>
          <w:szCs w:val="22"/>
        </w:rPr>
      </w:pPr>
      <w:r w:rsidRPr="003D3ADB">
        <w:rPr>
          <w:rStyle w:val="PageNumber"/>
          <w:rFonts w:asciiTheme="majorHAnsi" w:eastAsia="Calibri" w:hAnsiTheme="majorHAnsi" w:cstheme="majorHAnsi"/>
          <w:b/>
          <w:bCs/>
          <w:color w:val="000000" w:themeColor="text1"/>
          <w:lang w:val="nl-NL"/>
        </w:rPr>
        <w:t>Module 10</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sz w:val="22"/>
          <w:szCs w:val="22"/>
        </w:rPr>
        <w:tab/>
      </w:r>
    </w:p>
    <w:p w14:paraId="4E44BFE7" w14:textId="4046CED5" w:rsidR="000F75E5" w:rsidRPr="003D3ADB" w:rsidRDefault="000F75E5" w:rsidP="003D3ADB">
      <w:pPr>
        <w:pStyle w:val="Body"/>
        <w:spacing w:before="120" w:after="120"/>
        <w:ind w:left="144"/>
        <w:rPr>
          <w:rFonts w:asciiTheme="majorHAnsi" w:eastAsia="Calibri" w:hAnsiTheme="majorHAnsi" w:cstheme="majorHAnsi"/>
          <w:b/>
          <w:bCs/>
          <w:color w:val="000000" w:themeColor="text1"/>
          <w:sz w:val="22"/>
          <w:szCs w:val="22"/>
          <w:highlight w:val="yellow"/>
          <w:lang w:val="en-US"/>
        </w:rPr>
      </w:pPr>
      <w:r w:rsidRPr="000F75E5">
        <w:rPr>
          <w:rStyle w:val="PageNumber"/>
          <w:rFonts w:asciiTheme="majorHAnsi" w:eastAsia="Calibri" w:hAnsiTheme="majorHAnsi" w:cstheme="majorHAnsi"/>
          <w:b/>
          <w:bCs/>
          <w:color w:val="000000" w:themeColor="text1"/>
          <w:sz w:val="22"/>
          <w:szCs w:val="22"/>
          <w:lang w:val="en-US"/>
        </w:rPr>
        <w:t>Trauma, Sexual Abuse, Victimization, DV, and IPV</w:t>
      </w:r>
    </w:p>
    <w:p w14:paraId="3E28C97A" w14:textId="17EEEF1A" w:rsidR="000F75E5" w:rsidRPr="000F75E5" w:rsidRDefault="000F75E5" w:rsidP="003D3ADB">
      <w:pPr>
        <w:pStyle w:val="Body"/>
        <w:ind w:left="144"/>
        <w:rPr>
          <w:rFonts w:asciiTheme="majorHAnsi" w:hAnsiTheme="majorHAnsi" w:cstheme="majorHAnsi"/>
          <w:sz w:val="22"/>
          <w:szCs w:val="22"/>
          <w:lang w:val="en-US"/>
        </w:rPr>
      </w:pPr>
      <w:r w:rsidRPr="000F75E5">
        <w:rPr>
          <w:rFonts w:asciiTheme="majorHAnsi" w:hAnsiTheme="majorHAnsi" w:cstheme="majorHAnsi"/>
          <w:sz w:val="22"/>
          <w:szCs w:val="22"/>
          <w:lang w:val="en-US"/>
        </w:rPr>
        <w:t>This module examines the impact of trauma, intimate partner violence, victimization, and sexual abuse, along with implications for the continued promotion of rape culture, consent factors, and micro, mezzo, and macro practice frameworks. Additionally, client sexual disorders and dysfunctions will also be examined in this module.</w:t>
      </w:r>
    </w:p>
    <w:p w14:paraId="3DC6127B" w14:textId="0EC687DF" w:rsidR="000F75E5" w:rsidRPr="000F75E5" w:rsidRDefault="003D3ADB" w:rsidP="003D3ADB">
      <w:pPr>
        <w:pStyle w:val="Body"/>
        <w:spacing w:before="120" w:after="120"/>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72BFC542" w14:textId="77777777" w:rsidR="000F75E5" w:rsidRPr="000F75E5" w:rsidRDefault="000F75E5" w:rsidP="00F123A5">
      <w:pPr>
        <w:pStyle w:val="Body"/>
        <w:numPr>
          <w:ilvl w:val="0"/>
          <w:numId w:val="53"/>
        </w:numPr>
        <w:spacing w:line="259" w:lineRule="auto"/>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 xml:space="preserve">Explore the impact of trauma, sexual abuse, victimization, domestic </w:t>
      </w:r>
      <w:proofErr w:type="gramStart"/>
      <w:r w:rsidRPr="000F75E5">
        <w:rPr>
          <w:rStyle w:val="PageNumber"/>
          <w:rFonts w:asciiTheme="majorHAnsi" w:eastAsia="Calibri" w:hAnsiTheme="majorHAnsi" w:cstheme="majorHAnsi"/>
          <w:sz w:val="22"/>
          <w:szCs w:val="22"/>
          <w:lang w:val="en-US"/>
        </w:rPr>
        <w:t>violence</w:t>
      </w:r>
      <w:proofErr w:type="gramEnd"/>
      <w:r w:rsidRPr="000F75E5">
        <w:rPr>
          <w:rStyle w:val="PageNumber"/>
          <w:rFonts w:asciiTheme="majorHAnsi" w:eastAsia="Calibri" w:hAnsiTheme="majorHAnsi" w:cstheme="majorHAnsi"/>
          <w:sz w:val="22"/>
          <w:szCs w:val="22"/>
          <w:lang w:val="en-US"/>
        </w:rPr>
        <w:t xml:space="preserve"> and intimate partner violence across the lifespan.</w:t>
      </w:r>
    </w:p>
    <w:p w14:paraId="41FF673E" w14:textId="77777777" w:rsidR="000F75E5" w:rsidRPr="000F75E5" w:rsidRDefault="000F75E5" w:rsidP="00F123A5">
      <w:pPr>
        <w:pStyle w:val="Body"/>
        <w:numPr>
          <w:ilvl w:val="0"/>
          <w:numId w:val="53"/>
        </w:numPr>
        <w:spacing w:line="259" w:lineRule="auto"/>
        <w:ind w:left="504"/>
        <w:rPr>
          <w:rStyle w:val="PageNumber"/>
          <w:rFonts w:asciiTheme="majorHAns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Examine the implications for the continued promotion of rape culture, consent, etc.</w:t>
      </w:r>
    </w:p>
    <w:p w14:paraId="75167432" w14:textId="214B9BB1" w:rsidR="000F75E5" w:rsidRPr="003D3ADB" w:rsidRDefault="000F75E5" w:rsidP="00F123A5">
      <w:pPr>
        <w:pStyle w:val="Body"/>
        <w:numPr>
          <w:ilvl w:val="0"/>
          <w:numId w:val="53"/>
        </w:numPr>
        <w:spacing w:line="259" w:lineRule="auto"/>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Discuss implications for practice associated with client sexual disorders and dysfunctions.</w:t>
      </w:r>
    </w:p>
    <w:p w14:paraId="797499AC" w14:textId="77777777" w:rsidR="000F75E5" w:rsidRPr="000F75E5" w:rsidRDefault="000F75E5" w:rsidP="003D3ADB">
      <w:pPr>
        <w:pStyle w:val="Heading2"/>
        <w:spacing w:before="120" w:after="120"/>
        <w:ind w:left="144"/>
        <w:rPr>
          <w:rFonts w:asciiTheme="majorHAnsi" w:eastAsia="Calibri" w:hAnsiTheme="majorHAnsi" w:cstheme="majorHAnsi"/>
          <w:sz w:val="22"/>
          <w:szCs w:val="22"/>
        </w:rPr>
      </w:pPr>
      <w:r w:rsidRPr="000F75E5">
        <w:rPr>
          <w:rFonts w:asciiTheme="majorHAnsi" w:eastAsia="Calibri" w:hAnsiTheme="majorHAnsi" w:cstheme="majorHAnsi"/>
          <w:sz w:val="22"/>
          <w:szCs w:val="22"/>
          <w:lang w:val="en-US"/>
        </w:rPr>
        <w:t>Required Content</w:t>
      </w:r>
    </w:p>
    <w:p w14:paraId="093850E7"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10</w:t>
      </w:r>
    </w:p>
    <w:p w14:paraId="5084534E"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9</w:t>
      </w:r>
    </w:p>
    <w:p w14:paraId="7F7CC9AC"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 xml:space="preserve">Read: Sexuality and Trauma: Intersections between sexual orientation, sexual functioning, and sexual health   </w:t>
      </w:r>
      <w:hyperlink r:id="rId58">
        <w:r w:rsidRPr="000F75E5">
          <w:rPr>
            <w:rStyle w:val="Hyperlink"/>
            <w:rFonts w:asciiTheme="majorHAnsi" w:eastAsia="Calibri" w:hAnsiTheme="majorHAnsi" w:cstheme="majorHAnsi"/>
            <w:color w:val="000000" w:themeColor="text1"/>
            <w:sz w:val="22"/>
            <w:szCs w:val="22"/>
            <w:lang w:val="en-US"/>
          </w:rPr>
          <w:t>https://www.tandfonline.com/doi/full/10.1080/15299732.2018.1451724</w:t>
        </w:r>
      </w:hyperlink>
    </w:p>
    <w:p w14:paraId="7151D2BA"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Read: The Psychological Consequences of Sexual Trauma</w:t>
      </w:r>
      <w:r w:rsidRPr="000F75E5">
        <w:rPr>
          <w:rStyle w:val="Hyperlink"/>
          <w:rFonts w:asciiTheme="majorHAnsi" w:eastAsia="Calibri" w:hAnsiTheme="majorHAnsi" w:cstheme="majorHAnsi"/>
          <w:color w:val="000000" w:themeColor="text1"/>
          <w:sz w:val="22"/>
          <w:szCs w:val="22"/>
          <w:lang w:val="en-US"/>
        </w:rPr>
        <w:t xml:space="preserve"> </w:t>
      </w:r>
      <w:hyperlink r:id="rId59" w:history="1">
        <w:r w:rsidRPr="000F75E5">
          <w:rPr>
            <w:rStyle w:val="Hyperlink"/>
            <w:rFonts w:asciiTheme="majorHAnsi" w:eastAsia="Calibri" w:hAnsiTheme="majorHAnsi" w:cstheme="majorHAnsi"/>
            <w:sz w:val="22"/>
            <w:szCs w:val="22"/>
            <w:lang w:val="en-US"/>
          </w:rPr>
          <w:t>https://vawnet.org/sites/default/files/materials/files/2016-09/AR_PsychConsequences.pdf</w:t>
        </w:r>
      </w:hyperlink>
    </w:p>
    <w:p w14:paraId="6B0E2486"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 xml:space="preserve">Listen to: Consent Part 1 (Podcast) </w:t>
      </w:r>
      <w:hyperlink r:id="rId60">
        <w:r w:rsidRPr="000F75E5">
          <w:rPr>
            <w:rStyle w:val="Hyperlink"/>
            <w:rFonts w:asciiTheme="majorHAnsi" w:eastAsia="Calibri" w:hAnsiTheme="majorHAnsi" w:cstheme="majorHAnsi"/>
            <w:color w:val="000000" w:themeColor="text1"/>
            <w:sz w:val="22"/>
            <w:szCs w:val="22"/>
            <w:lang w:val="en-US"/>
          </w:rPr>
          <w:t>https://www.wbur.org/dearsugar/2019/08/10/consent-part-one</w:t>
        </w:r>
      </w:hyperlink>
    </w:p>
    <w:p w14:paraId="189C2BBB" w14:textId="77777777" w:rsidR="000F75E5" w:rsidRPr="000F75E5" w:rsidRDefault="000F75E5" w:rsidP="000F75E5">
      <w:pPr>
        <w:pStyle w:val="Body"/>
        <w:rPr>
          <w:rFonts w:asciiTheme="majorHAnsi" w:hAnsiTheme="majorHAnsi" w:cstheme="majorHAnsi"/>
          <w:color w:val="000000" w:themeColor="text1"/>
          <w:sz w:val="22"/>
          <w:szCs w:val="22"/>
          <w:lang w:val="en-US"/>
        </w:rPr>
      </w:pPr>
    </w:p>
    <w:p w14:paraId="3BB41809" w14:textId="645302A5" w:rsidR="000F75E5" w:rsidRPr="000F75E5" w:rsidRDefault="000F75E5" w:rsidP="003D3ADB">
      <w:pPr>
        <w:pStyle w:val="Body"/>
        <w:spacing w:before="120" w:after="120"/>
        <w:rPr>
          <w:rFonts w:asciiTheme="majorHAnsi" w:hAnsiTheme="majorHAnsi" w:cstheme="majorHAnsi"/>
          <w:sz w:val="22"/>
          <w:szCs w:val="22"/>
        </w:rPr>
      </w:pPr>
      <w:r w:rsidRPr="003D3ADB">
        <w:rPr>
          <w:rStyle w:val="PageNumber"/>
          <w:rFonts w:asciiTheme="majorHAnsi" w:eastAsia="Calibri" w:hAnsiTheme="majorHAnsi" w:cstheme="majorHAnsi"/>
          <w:b/>
          <w:bCs/>
          <w:color w:val="000000" w:themeColor="text1"/>
          <w:lang w:val="nl-NL"/>
        </w:rPr>
        <w:t>Module 11</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sz w:val="22"/>
          <w:szCs w:val="22"/>
        </w:rPr>
        <w:tab/>
      </w:r>
    </w:p>
    <w:p w14:paraId="48B0E56E" w14:textId="15E486F4" w:rsidR="000F75E5" w:rsidRPr="003D3ADB" w:rsidRDefault="000F75E5" w:rsidP="003D3ADB">
      <w:pPr>
        <w:pStyle w:val="Body"/>
        <w:spacing w:before="120" w:after="120"/>
        <w:ind w:left="144"/>
        <w:rPr>
          <w:rStyle w:val="PageNumber"/>
          <w:rFonts w:asciiTheme="majorHAnsi" w:eastAsia="Calibri" w:hAnsiTheme="majorHAnsi" w:cstheme="majorHAnsi"/>
          <w:b/>
          <w:bCs/>
          <w:sz w:val="22"/>
          <w:szCs w:val="22"/>
          <w:highlight w:val="yellow"/>
          <w:lang w:val="en-US"/>
        </w:rPr>
      </w:pPr>
      <w:r w:rsidRPr="000F75E5">
        <w:rPr>
          <w:rStyle w:val="PageNumber"/>
          <w:rFonts w:asciiTheme="majorHAnsi" w:eastAsia="Calibri" w:hAnsiTheme="majorHAnsi" w:cstheme="majorHAnsi"/>
          <w:b/>
          <w:bCs/>
          <w:color w:val="000000" w:themeColor="text1"/>
          <w:sz w:val="22"/>
          <w:szCs w:val="22"/>
          <w:lang w:val="en-US"/>
        </w:rPr>
        <w:t>Sex, Spirituality, and Social Work Practice</w:t>
      </w:r>
    </w:p>
    <w:p w14:paraId="572F6F17" w14:textId="02C18C08" w:rsidR="000F75E5" w:rsidRPr="003D3ADB" w:rsidRDefault="000F75E5" w:rsidP="003D3ADB">
      <w:pPr>
        <w:pStyle w:val="Body"/>
        <w:ind w:left="14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lastRenderedPageBreak/>
        <w:t xml:space="preserve">This module explores the intersection of sex, sexuality, spirituality, and practice from the lens of three key religions (e.g., Christianity, Judaism, and Islam) as well as other </w:t>
      </w:r>
      <w:r w:rsidR="003D3ADB" w:rsidRPr="000F75E5">
        <w:rPr>
          <w:rStyle w:val="PageNumber"/>
          <w:rFonts w:asciiTheme="majorHAnsi" w:eastAsia="Calibri" w:hAnsiTheme="majorHAnsi" w:cstheme="majorHAnsi"/>
          <w:color w:val="000000" w:themeColor="text1"/>
          <w:sz w:val="22"/>
          <w:szCs w:val="22"/>
          <w:lang w:val="en-US"/>
        </w:rPr>
        <w:t>faith-based</w:t>
      </w:r>
      <w:r w:rsidRPr="000F75E5">
        <w:rPr>
          <w:rStyle w:val="PageNumber"/>
          <w:rFonts w:asciiTheme="majorHAnsi" w:eastAsia="Calibri" w:hAnsiTheme="majorHAnsi" w:cstheme="majorHAnsi"/>
          <w:color w:val="000000" w:themeColor="text1"/>
          <w:sz w:val="22"/>
          <w:szCs w:val="22"/>
          <w:lang w:val="en-US"/>
        </w:rPr>
        <w:t xml:space="preserve"> communities. </w:t>
      </w:r>
      <w:r w:rsidR="003D3ADB" w:rsidRPr="000F75E5">
        <w:rPr>
          <w:rStyle w:val="PageNumber"/>
          <w:rFonts w:asciiTheme="majorHAnsi" w:eastAsia="Calibri" w:hAnsiTheme="majorHAnsi" w:cstheme="majorHAnsi"/>
          <w:color w:val="000000" w:themeColor="text1"/>
          <w:sz w:val="22"/>
          <w:szCs w:val="22"/>
          <w:lang w:val="en-US"/>
        </w:rPr>
        <w:t>Practitioner</w:t>
      </w:r>
      <w:r w:rsidRPr="000F75E5">
        <w:rPr>
          <w:rStyle w:val="PageNumber"/>
          <w:rFonts w:asciiTheme="majorHAnsi" w:eastAsia="Calibri" w:hAnsiTheme="majorHAnsi" w:cstheme="majorHAnsi"/>
          <w:color w:val="000000" w:themeColor="text1"/>
          <w:sz w:val="22"/>
          <w:szCs w:val="22"/>
          <w:lang w:val="en-US"/>
        </w:rPr>
        <w:t xml:space="preserve"> beliefs, assumptions, and stereotypes will also be discussed related to the potential impact upon practice centering upon sex and sexuality topics that intersect with religion and faith with clients.</w:t>
      </w:r>
    </w:p>
    <w:p w14:paraId="51C5B12D" w14:textId="6127EA76" w:rsidR="000F75E5" w:rsidRPr="000F75E5" w:rsidRDefault="003D3ADB" w:rsidP="003D3ADB">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000F75E5" w:rsidRPr="000F75E5">
        <w:rPr>
          <w:rFonts w:asciiTheme="majorHAnsi" w:eastAsia="Calibri" w:hAnsiTheme="majorHAnsi" w:cstheme="majorHAnsi"/>
          <w:b/>
          <w:bCs/>
          <w:sz w:val="22"/>
          <w:szCs w:val="22"/>
        </w:rPr>
        <w:t>Objectives</w:t>
      </w:r>
      <w:proofErr w:type="spellEnd"/>
    </w:p>
    <w:p w14:paraId="282AF3CD" w14:textId="77777777" w:rsidR="000F75E5" w:rsidRPr="000F75E5" w:rsidRDefault="000F75E5" w:rsidP="00F123A5">
      <w:pPr>
        <w:pStyle w:val="Body"/>
        <w:numPr>
          <w:ilvl w:val="0"/>
          <w:numId w:val="52"/>
        </w:numPr>
        <w:ind w:left="504"/>
        <w:rP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Discuss the intersection of Christianity, Judaism, and Islam as well as other religious and faith-based communities upon practice with clients and topics associated with sex and sexuality.</w:t>
      </w:r>
    </w:p>
    <w:p w14:paraId="7929983D" w14:textId="37F77325" w:rsidR="000F75E5" w:rsidRPr="003D3ADB" w:rsidRDefault="000F75E5" w:rsidP="00F123A5">
      <w:pPr>
        <w:pStyle w:val="Body"/>
        <w:numPr>
          <w:ilvl w:val="0"/>
          <w:numId w:val="52"/>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Explore practitioner beliefs associated with religion and spirituality and the impact upon practice with clients.</w:t>
      </w:r>
    </w:p>
    <w:p w14:paraId="4BC24D14" w14:textId="77777777" w:rsidR="000F75E5" w:rsidRPr="000F75E5" w:rsidRDefault="000F75E5" w:rsidP="003D3ADB">
      <w:pPr>
        <w:pStyle w:val="Heading2"/>
        <w:spacing w:before="120" w:after="120"/>
        <w:ind w:left="144"/>
        <w:rPr>
          <w:rFonts w:asciiTheme="majorHAnsi" w:eastAsia="Calibri" w:hAnsiTheme="majorHAnsi" w:cstheme="majorHAnsi"/>
          <w:sz w:val="22"/>
          <w:szCs w:val="22"/>
        </w:rPr>
      </w:pPr>
      <w:r w:rsidRPr="000F75E5">
        <w:rPr>
          <w:rFonts w:asciiTheme="majorHAnsi" w:eastAsia="Calibri" w:hAnsiTheme="majorHAnsi" w:cstheme="majorHAnsi"/>
          <w:sz w:val="22"/>
          <w:szCs w:val="22"/>
          <w:lang w:val="en-US"/>
        </w:rPr>
        <w:t>Required Content</w:t>
      </w:r>
    </w:p>
    <w:p w14:paraId="7813C7E9"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9</w:t>
      </w:r>
    </w:p>
    <w:p w14:paraId="29E93912"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sz w:val="22"/>
          <w:szCs w:val="22"/>
          <w:lang w:val="en-US"/>
        </w:rPr>
        <w:t xml:space="preserve">Watch Spirituality and sexuality: You can have both (Rev. Dr. Brent Hawkes) </w:t>
      </w:r>
      <w:proofErr w:type="spellStart"/>
      <w:r w:rsidRPr="000F75E5">
        <w:rPr>
          <w:rFonts w:asciiTheme="majorHAnsi" w:eastAsia="Calibri" w:hAnsiTheme="majorHAnsi" w:cstheme="majorHAnsi"/>
          <w:sz w:val="22"/>
          <w:szCs w:val="22"/>
          <w:lang w:val="en-US"/>
        </w:rPr>
        <w:t>TEDxToronto</w:t>
      </w:r>
      <w:proofErr w:type="spellEnd"/>
      <w:r w:rsidRPr="000F75E5">
        <w:rPr>
          <w:rFonts w:asciiTheme="majorHAnsi" w:eastAsia="Calibri" w:hAnsiTheme="majorHAnsi" w:cstheme="majorHAnsi"/>
          <w:sz w:val="22"/>
          <w:szCs w:val="22"/>
          <w:lang w:val="en-US"/>
        </w:rPr>
        <w:t xml:space="preserve">. </w:t>
      </w:r>
      <w:hyperlink r:id="rId61">
        <w:r w:rsidRPr="000F75E5">
          <w:rPr>
            <w:rStyle w:val="Hyperlink"/>
            <w:rFonts w:asciiTheme="majorHAnsi" w:eastAsia="Calibri" w:hAnsiTheme="majorHAnsi" w:cstheme="majorHAnsi"/>
            <w:sz w:val="22"/>
            <w:szCs w:val="22"/>
            <w:lang w:val="en-US"/>
          </w:rPr>
          <w:t>https://www.youtube.com/watch?v=7NGB5rQKkpM</w:t>
        </w:r>
      </w:hyperlink>
      <w:r w:rsidRPr="000F75E5">
        <w:rPr>
          <w:rFonts w:asciiTheme="majorHAnsi" w:eastAsia="Calibri" w:hAnsiTheme="majorHAnsi" w:cstheme="majorHAnsi"/>
          <w:sz w:val="22"/>
          <w:szCs w:val="22"/>
          <w:lang w:val="en-US"/>
        </w:rPr>
        <w:t xml:space="preserve"> (14 min)</w:t>
      </w:r>
    </w:p>
    <w:p w14:paraId="733F3217" w14:textId="77777777" w:rsidR="000F75E5" w:rsidRPr="000F75E5" w:rsidRDefault="000F75E5" w:rsidP="000F75E5">
      <w:pPr>
        <w:pStyle w:val="Body"/>
        <w:rPr>
          <w:rFonts w:asciiTheme="majorHAnsi" w:eastAsia="Calibri" w:hAnsiTheme="majorHAnsi" w:cstheme="majorHAnsi"/>
          <w:color w:val="000000" w:themeColor="text1"/>
          <w:sz w:val="22"/>
          <w:szCs w:val="22"/>
          <w:lang w:val="en-US"/>
        </w:rPr>
      </w:pPr>
    </w:p>
    <w:p w14:paraId="52061D7D" w14:textId="0BEDAACA" w:rsidR="000F75E5" w:rsidRPr="000F75E5" w:rsidRDefault="000F75E5" w:rsidP="003D3ADB">
      <w:pPr>
        <w:pStyle w:val="Body"/>
        <w:spacing w:before="120" w:after="120"/>
        <w:rPr>
          <w:rFonts w:asciiTheme="majorHAnsi" w:hAnsiTheme="majorHAnsi" w:cstheme="majorHAnsi"/>
          <w:sz w:val="22"/>
          <w:szCs w:val="22"/>
        </w:rPr>
      </w:pPr>
      <w:r w:rsidRPr="000F75E5">
        <w:rPr>
          <w:rStyle w:val="PageNumber"/>
          <w:rFonts w:asciiTheme="majorHAnsi" w:eastAsia="Calibri" w:hAnsiTheme="majorHAnsi" w:cstheme="majorHAnsi"/>
          <w:b/>
          <w:bCs/>
          <w:color w:val="000000" w:themeColor="text1"/>
          <w:lang w:val="nl-NL"/>
        </w:rPr>
        <w:t>Module 12</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sz w:val="22"/>
          <w:szCs w:val="22"/>
        </w:rPr>
        <w:tab/>
      </w:r>
    </w:p>
    <w:p w14:paraId="3347EA66" w14:textId="1023607B" w:rsidR="000F75E5" w:rsidRPr="000F75E5" w:rsidRDefault="000F75E5" w:rsidP="000F75E5">
      <w:pPr>
        <w:pStyle w:val="Body"/>
        <w:spacing w:before="120" w:after="120"/>
        <w:rPr>
          <w:rStyle w:val="PageNumber"/>
          <w:rFonts w:asciiTheme="majorHAnsi" w:eastAsia="Calibri" w:hAnsiTheme="majorHAnsi" w:cstheme="majorHAnsi"/>
          <w:b/>
          <w:bCs/>
          <w:color w:val="000000" w:themeColor="text1"/>
          <w:sz w:val="22"/>
          <w:szCs w:val="22"/>
          <w:highlight w:val="yellow"/>
          <w:lang w:val="en-US"/>
        </w:rPr>
      </w:pPr>
      <w:r w:rsidRPr="000F75E5">
        <w:rPr>
          <w:rStyle w:val="PageNumber"/>
          <w:rFonts w:asciiTheme="majorHAnsi" w:eastAsia="Calibri" w:hAnsiTheme="majorHAnsi" w:cstheme="majorHAnsi"/>
          <w:b/>
          <w:bCs/>
          <w:color w:val="000000" w:themeColor="text1"/>
          <w:sz w:val="22"/>
          <w:szCs w:val="22"/>
          <w:lang w:val="en-US"/>
        </w:rPr>
        <w:t>Infertility, Disability, &amp; Special Topics Associated with Sexuality</w:t>
      </w:r>
    </w:p>
    <w:p w14:paraId="0E3CC9F3" w14:textId="6E74A513" w:rsidR="000F75E5" w:rsidRPr="003D3ADB" w:rsidRDefault="000F75E5" w:rsidP="003D3ADB">
      <w:pPr>
        <w:pStyle w:val="Body"/>
        <w:ind w:left="14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This module explores a variety of special topics associated with sex and sexuality such as infertility, PMS, disability, and military sexual trauma. Discussion will also focus upon practice with clients impacted by body image, eating disorders, and the full spectrum of abilities and disabilities.</w:t>
      </w:r>
    </w:p>
    <w:p w14:paraId="4D1C32DD" w14:textId="1C9C825B" w:rsidR="000F75E5" w:rsidRPr="000F75E5" w:rsidRDefault="000F75E5" w:rsidP="003D3ADB">
      <w:pPr>
        <w:pStyle w:val="Body"/>
        <w:spacing w:before="120" w:after="120"/>
        <w:ind w:left="144"/>
        <w:rPr>
          <w:rFonts w:asciiTheme="majorHAnsi" w:eastAsia="Calibri" w:hAnsiTheme="majorHAnsi" w:cstheme="majorHAnsi"/>
          <w:color w:val="000000" w:themeColor="text1"/>
          <w:sz w:val="22"/>
          <w:szCs w:val="22"/>
        </w:rPr>
      </w:pPr>
      <w:r>
        <w:rPr>
          <w:rFonts w:asciiTheme="majorHAnsi" w:eastAsia="Calibri" w:hAnsiTheme="majorHAnsi" w:cstheme="majorHAnsi"/>
          <w:b/>
          <w:bCs/>
          <w:sz w:val="22"/>
          <w:szCs w:val="22"/>
        </w:rPr>
        <w:t xml:space="preserve">Learning </w:t>
      </w:r>
      <w:proofErr w:type="spellStart"/>
      <w:r w:rsidRPr="000F75E5">
        <w:rPr>
          <w:rFonts w:asciiTheme="majorHAnsi" w:eastAsia="Calibri" w:hAnsiTheme="majorHAnsi" w:cstheme="majorHAnsi"/>
          <w:b/>
          <w:bCs/>
          <w:sz w:val="22"/>
          <w:szCs w:val="22"/>
        </w:rPr>
        <w:t>Objectives</w:t>
      </w:r>
      <w:proofErr w:type="spellEnd"/>
    </w:p>
    <w:p w14:paraId="4DD81BFB" w14:textId="77777777" w:rsidR="000F75E5" w:rsidRPr="000F75E5" w:rsidRDefault="000F75E5" w:rsidP="00F123A5">
      <w:pPr>
        <w:pStyle w:val="Body"/>
        <w:numPr>
          <w:ilvl w:val="0"/>
          <w:numId w:val="51"/>
        </w:numPr>
        <w:ind w:left="504"/>
        <w:rPr>
          <w:rStyle w:val="PageNumber"/>
          <w:rFonts w:asciiTheme="majorHAnsi" w:eastAsia="Calibri" w:hAnsiTheme="majorHAnsi" w:cstheme="majorHAnsi"/>
          <w:color w:val="000000" w:themeColor="text1"/>
          <w:sz w:val="22"/>
          <w:szCs w:val="22"/>
          <w:lang w:val="en-US"/>
        </w:rPr>
      </w:pPr>
      <w:r w:rsidRPr="000F75E5">
        <w:rPr>
          <w:rStyle w:val="PageNumber"/>
          <w:rFonts w:asciiTheme="majorHAnsi" w:eastAsia="Calibri" w:hAnsiTheme="majorHAnsi" w:cstheme="majorHAnsi"/>
          <w:sz w:val="22"/>
          <w:szCs w:val="22"/>
          <w:lang w:val="en-US"/>
        </w:rPr>
        <w:t>Discuss special topics associated with infertility, PMS, disability, and military sexual trauma.</w:t>
      </w:r>
    </w:p>
    <w:p w14:paraId="76B641E6" w14:textId="77777777" w:rsidR="000F75E5" w:rsidRPr="000F75E5" w:rsidRDefault="000F75E5" w:rsidP="00F123A5">
      <w:pPr>
        <w:pStyle w:val="Body"/>
        <w:numPr>
          <w:ilvl w:val="0"/>
          <w:numId w:val="51"/>
        </w:numPr>
        <w:ind w:left="504"/>
        <w:rPr>
          <w:rStyle w:val="PageNumber"/>
          <w:rFonts w:asciiTheme="majorHAns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Examine practice and sex education with people with disabilities (e.g., autism)</w:t>
      </w:r>
    </w:p>
    <w:p w14:paraId="47FD35AC" w14:textId="62C659EC" w:rsidR="000F75E5" w:rsidRPr="003D3ADB" w:rsidRDefault="000F75E5" w:rsidP="00F123A5">
      <w:pPr>
        <w:pStyle w:val="Body"/>
        <w:numPr>
          <w:ilvl w:val="0"/>
          <w:numId w:val="51"/>
        </w:numPr>
        <w:ind w:left="504"/>
        <w:rPr>
          <w:rStyle w:val="PageNumber"/>
          <w:rFonts w:asciiTheme="majorHAnsi" w:hAnsiTheme="majorHAnsi" w:cstheme="majorHAnsi"/>
          <w:color w:val="000000" w:themeColor="text1"/>
          <w:sz w:val="22"/>
          <w:szCs w:val="22"/>
          <w:lang w:val="en-US"/>
        </w:rPr>
      </w:pPr>
      <w:r w:rsidRPr="000F75E5">
        <w:rPr>
          <w:rStyle w:val="PageNumber"/>
          <w:rFonts w:asciiTheme="majorHAnsi" w:eastAsia="Calibri" w:hAnsiTheme="majorHAnsi" w:cstheme="majorHAnsi"/>
          <w:color w:val="000000" w:themeColor="text1"/>
          <w:sz w:val="22"/>
          <w:szCs w:val="22"/>
          <w:lang w:val="en-US"/>
        </w:rPr>
        <w:t>Explore interactions between body image, eating disorders, and sexuality</w:t>
      </w:r>
    </w:p>
    <w:p w14:paraId="5800EE6F" w14:textId="77777777" w:rsidR="000F75E5" w:rsidRPr="000F75E5" w:rsidRDefault="000F75E5" w:rsidP="003D3ADB">
      <w:pPr>
        <w:pStyle w:val="Heading2"/>
        <w:spacing w:before="120" w:after="120"/>
        <w:ind w:left="144"/>
        <w:rPr>
          <w:rFonts w:asciiTheme="majorHAnsi" w:eastAsia="Calibri" w:hAnsiTheme="majorHAnsi" w:cstheme="majorHAnsi"/>
          <w:sz w:val="22"/>
          <w:szCs w:val="22"/>
        </w:rPr>
      </w:pPr>
      <w:r w:rsidRPr="000F75E5">
        <w:rPr>
          <w:rFonts w:asciiTheme="majorHAnsi" w:eastAsia="Calibri" w:hAnsiTheme="majorHAnsi" w:cstheme="majorHAnsi"/>
          <w:sz w:val="22"/>
          <w:szCs w:val="22"/>
          <w:lang w:val="en-US"/>
        </w:rPr>
        <w:t>Required Content</w:t>
      </w:r>
    </w:p>
    <w:p w14:paraId="36C80831"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proofErr w:type="spellStart"/>
      <w:r w:rsidRPr="000F75E5">
        <w:rPr>
          <w:rFonts w:asciiTheme="majorHAnsi" w:eastAsia="Calibri" w:hAnsiTheme="majorHAnsi" w:cstheme="majorHAnsi"/>
          <w:color w:val="000000" w:themeColor="text1"/>
          <w:sz w:val="22"/>
          <w:szCs w:val="22"/>
          <w:lang w:val="en-US"/>
        </w:rPr>
        <w:t>Satterly</w:t>
      </w:r>
      <w:proofErr w:type="spellEnd"/>
      <w:r w:rsidRPr="000F75E5">
        <w:rPr>
          <w:rFonts w:asciiTheme="majorHAnsi" w:eastAsia="Calibri" w:hAnsiTheme="majorHAnsi" w:cstheme="majorHAnsi"/>
          <w:color w:val="000000" w:themeColor="text1"/>
          <w:sz w:val="22"/>
          <w:szCs w:val="22"/>
          <w:lang w:val="en-US"/>
        </w:rPr>
        <w:t xml:space="preserve"> and Ingersoll Chapter 11</w:t>
      </w:r>
    </w:p>
    <w:p w14:paraId="32EF20E9"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Dodd Chapter 8</w:t>
      </w:r>
    </w:p>
    <w:p w14:paraId="1ACE4DB5"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auto"/>
          <w:sz w:val="22"/>
          <w:szCs w:val="22"/>
          <w:lang w:val="en-US"/>
        </w:rPr>
        <w:t xml:space="preserve">Watch Birds and the Bees: Teaching Sex Ed to those on Autistic Spectrum: </w:t>
      </w:r>
      <w:r w:rsidRPr="000F75E5">
        <w:rPr>
          <w:rFonts w:asciiTheme="majorHAnsi" w:eastAsia="Calibri" w:hAnsiTheme="majorHAnsi" w:cstheme="majorHAnsi"/>
          <w:color w:val="000000" w:themeColor="text1"/>
          <w:sz w:val="22"/>
          <w:szCs w:val="22"/>
          <w:lang w:val="en-US"/>
        </w:rPr>
        <w:t>https://asdsexed.org/category/curriculum/my-curriculum-free/adult-human-sexuality-connections/</w:t>
      </w:r>
    </w:p>
    <w:p w14:paraId="7787E208"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color w:val="000000" w:themeColor="text1"/>
          <w:sz w:val="22"/>
          <w:szCs w:val="22"/>
          <w:lang w:val="en-US"/>
        </w:rPr>
        <w:t xml:space="preserve">Watch The Right to Sexuality: </w:t>
      </w:r>
      <w:hyperlink r:id="rId62">
        <w:r w:rsidRPr="000F75E5">
          <w:rPr>
            <w:rStyle w:val="Hyperlink"/>
            <w:rFonts w:asciiTheme="majorHAnsi" w:eastAsia="Calibri" w:hAnsiTheme="majorHAnsi" w:cstheme="majorHAnsi"/>
            <w:color w:val="000000" w:themeColor="text1"/>
            <w:sz w:val="22"/>
            <w:szCs w:val="22"/>
            <w:lang w:val="en-US"/>
          </w:rPr>
          <w:t>https://www.youtube.com/watch?v=aPFV4EQ0mgw</w:t>
        </w:r>
      </w:hyperlink>
      <w:r w:rsidRPr="000F75E5">
        <w:rPr>
          <w:rFonts w:asciiTheme="majorHAnsi" w:eastAsia="Calibri" w:hAnsiTheme="majorHAnsi" w:cstheme="majorHAnsi"/>
          <w:color w:val="000000" w:themeColor="text1"/>
          <w:sz w:val="22"/>
          <w:szCs w:val="22"/>
          <w:lang w:val="en-US"/>
        </w:rPr>
        <w:t xml:space="preserve"> (13 min.)</w:t>
      </w:r>
    </w:p>
    <w:p w14:paraId="32F73F79" w14:textId="77777777" w:rsidR="000F75E5" w:rsidRPr="000F75E5" w:rsidRDefault="000F75E5" w:rsidP="00F123A5">
      <w:pPr>
        <w:pStyle w:val="Body"/>
        <w:numPr>
          <w:ilvl w:val="0"/>
          <w:numId w:val="8"/>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sz w:val="22"/>
          <w:szCs w:val="22"/>
          <w:lang w:val="en-US"/>
        </w:rPr>
        <w:t xml:space="preserve">Watch </w:t>
      </w:r>
      <w:proofErr w:type="gramStart"/>
      <w:r w:rsidRPr="000F75E5">
        <w:rPr>
          <w:rFonts w:asciiTheme="majorHAnsi" w:eastAsia="Calibri" w:hAnsiTheme="majorHAnsi" w:cstheme="majorHAnsi"/>
          <w:sz w:val="22"/>
          <w:szCs w:val="22"/>
          <w:lang w:val="en-US"/>
        </w:rPr>
        <w:t>Every Body</w:t>
      </w:r>
      <w:proofErr w:type="gramEnd"/>
      <w:r w:rsidRPr="000F75E5">
        <w:rPr>
          <w:rFonts w:asciiTheme="majorHAnsi" w:eastAsia="Calibri" w:hAnsiTheme="majorHAnsi" w:cstheme="majorHAnsi"/>
          <w:sz w:val="22"/>
          <w:szCs w:val="22"/>
          <w:lang w:val="en-US"/>
        </w:rPr>
        <w:t xml:space="preserve">: Glamour, </w:t>
      </w:r>
      <w:proofErr w:type="spellStart"/>
      <w:r w:rsidRPr="000F75E5">
        <w:rPr>
          <w:rFonts w:asciiTheme="majorHAnsi" w:eastAsia="Calibri" w:hAnsiTheme="majorHAnsi" w:cstheme="majorHAnsi"/>
          <w:sz w:val="22"/>
          <w:szCs w:val="22"/>
          <w:lang w:val="en-US"/>
        </w:rPr>
        <w:t>dateability</w:t>
      </w:r>
      <w:proofErr w:type="spellEnd"/>
      <w:r w:rsidRPr="000F75E5">
        <w:rPr>
          <w:rFonts w:asciiTheme="majorHAnsi" w:eastAsia="Calibri" w:hAnsiTheme="majorHAnsi" w:cstheme="majorHAnsi"/>
          <w:sz w:val="22"/>
          <w:szCs w:val="22"/>
          <w:lang w:val="en-US"/>
        </w:rPr>
        <w:t xml:space="preserve">, sexuality and disability (Dr. Danielle </w:t>
      </w:r>
      <w:proofErr w:type="spellStart"/>
      <w:r w:rsidRPr="000F75E5">
        <w:rPr>
          <w:rFonts w:asciiTheme="majorHAnsi" w:eastAsia="Calibri" w:hAnsiTheme="majorHAnsi" w:cstheme="majorHAnsi"/>
          <w:sz w:val="22"/>
          <w:szCs w:val="22"/>
          <w:lang w:val="en-US"/>
        </w:rPr>
        <w:t>Sheypuk</w:t>
      </w:r>
      <w:proofErr w:type="spellEnd"/>
      <w:r w:rsidRPr="000F75E5">
        <w:rPr>
          <w:rFonts w:asciiTheme="majorHAnsi" w:eastAsia="Calibri" w:hAnsiTheme="majorHAnsi" w:cstheme="majorHAnsi"/>
          <w:sz w:val="22"/>
          <w:szCs w:val="22"/>
          <w:lang w:val="en-US"/>
        </w:rPr>
        <w:t xml:space="preserve">) </w:t>
      </w:r>
      <w:proofErr w:type="spellStart"/>
      <w:r w:rsidRPr="000F75E5">
        <w:rPr>
          <w:rFonts w:asciiTheme="majorHAnsi" w:eastAsia="Calibri" w:hAnsiTheme="majorHAnsi" w:cstheme="majorHAnsi"/>
          <w:sz w:val="22"/>
          <w:szCs w:val="22"/>
          <w:lang w:val="en-US"/>
        </w:rPr>
        <w:t>TEDxBarnardCollege</w:t>
      </w:r>
      <w:proofErr w:type="spellEnd"/>
      <w:r w:rsidRPr="000F75E5">
        <w:rPr>
          <w:rFonts w:asciiTheme="majorHAnsi" w:eastAsia="Calibri" w:hAnsiTheme="majorHAnsi" w:cstheme="majorHAnsi"/>
          <w:sz w:val="22"/>
          <w:szCs w:val="22"/>
          <w:lang w:val="en-US"/>
        </w:rPr>
        <w:t xml:space="preserve">: </w:t>
      </w:r>
      <w:hyperlink r:id="rId63">
        <w:r w:rsidRPr="000F75E5">
          <w:rPr>
            <w:rStyle w:val="Hyperlink"/>
            <w:rFonts w:asciiTheme="majorHAnsi" w:eastAsia="Calibri" w:hAnsiTheme="majorHAnsi" w:cstheme="majorHAnsi"/>
            <w:color w:val="000000" w:themeColor="text1"/>
            <w:sz w:val="22"/>
            <w:szCs w:val="22"/>
            <w:lang w:val="en-US"/>
          </w:rPr>
          <w:t>https://www.youtube.com/watch?v=7PwvGfs6Pok-</w:t>
        </w:r>
      </w:hyperlink>
      <w:r w:rsidRPr="000F75E5">
        <w:rPr>
          <w:rFonts w:asciiTheme="majorHAnsi" w:eastAsia="Calibri" w:hAnsiTheme="majorHAnsi" w:cstheme="majorHAnsi"/>
          <w:color w:val="000000" w:themeColor="text1"/>
          <w:sz w:val="22"/>
          <w:szCs w:val="22"/>
          <w:lang w:val="en-US"/>
        </w:rPr>
        <w:t xml:space="preserve"> (16 min.)</w:t>
      </w:r>
    </w:p>
    <w:p w14:paraId="524AD475" w14:textId="77777777" w:rsidR="000F75E5" w:rsidRPr="000F75E5" w:rsidRDefault="000F75E5" w:rsidP="000F75E5">
      <w:pPr>
        <w:pStyle w:val="Heading2"/>
        <w:rPr>
          <w:rFonts w:asciiTheme="majorHAnsi" w:eastAsia="Calibri" w:hAnsiTheme="majorHAnsi" w:cstheme="majorHAnsi"/>
          <w:sz w:val="22"/>
          <w:szCs w:val="22"/>
          <w:lang w:val="en-US"/>
        </w:rPr>
      </w:pPr>
    </w:p>
    <w:p w14:paraId="1BC55BA1" w14:textId="77777777" w:rsidR="000F75E5" w:rsidRPr="000F75E5" w:rsidRDefault="000F75E5" w:rsidP="000F75E5">
      <w:pPr>
        <w:pStyle w:val="Heading2"/>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Recommended Content</w:t>
      </w:r>
    </w:p>
    <w:p w14:paraId="5AB3B99A" w14:textId="0CCC1328" w:rsidR="000F75E5" w:rsidRPr="003D3ADB" w:rsidRDefault="000F75E5" w:rsidP="00F123A5">
      <w:pPr>
        <w:pStyle w:val="Heading2"/>
        <w:numPr>
          <w:ilvl w:val="0"/>
          <w:numId w:val="48"/>
        </w:numPr>
        <w:ind w:left="504"/>
        <w:rPr>
          <w:rStyle w:val="PageNumber"/>
          <w:rFonts w:asciiTheme="majorHAnsi" w:eastAsia="Calibri" w:hAnsiTheme="majorHAnsi" w:cstheme="majorHAnsi"/>
          <w:b w:val="0"/>
          <w:bCs w:val="0"/>
          <w:sz w:val="22"/>
          <w:szCs w:val="22"/>
        </w:rPr>
      </w:pPr>
      <w:r w:rsidRPr="000F75E5">
        <w:rPr>
          <w:rFonts w:asciiTheme="majorHAnsi" w:eastAsia="Calibri" w:hAnsiTheme="majorHAnsi" w:cstheme="majorHAnsi"/>
          <w:b w:val="0"/>
          <w:bCs w:val="0"/>
          <w:color w:val="auto"/>
          <w:sz w:val="22"/>
          <w:szCs w:val="22"/>
          <w:lang w:val="en-US"/>
        </w:rPr>
        <w:t xml:space="preserve">Getting Some:  Disabled &amp; Sexually Active </w:t>
      </w:r>
      <w:r w:rsidRPr="000F75E5">
        <w:rPr>
          <w:rStyle w:val="Hyperlink"/>
          <w:rFonts w:asciiTheme="majorHAnsi" w:eastAsia="Calibri" w:hAnsiTheme="majorHAnsi" w:cstheme="majorHAnsi"/>
          <w:b w:val="0"/>
          <w:bCs w:val="0"/>
          <w:color w:val="7030A0"/>
          <w:sz w:val="22"/>
          <w:szCs w:val="22"/>
          <w:lang w:val="en-US"/>
        </w:rPr>
        <w:t xml:space="preserve"> </w:t>
      </w:r>
      <w:hyperlink r:id="rId64">
        <w:r w:rsidRPr="000F75E5">
          <w:rPr>
            <w:rStyle w:val="Hyperlink"/>
            <w:rFonts w:asciiTheme="majorHAnsi" w:eastAsia="Calibri" w:hAnsiTheme="majorHAnsi" w:cstheme="majorHAnsi"/>
            <w:b w:val="0"/>
            <w:bCs w:val="0"/>
            <w:color w:val="7030A0"/>
            <w:sz w:val="22"/>
            <w:szCs w:val="22"/>
            <w:lang w:val="en-US"/>
          </w:rPr>
          <w:t>https://www.youtube.com/watch?v=-SgqGEX_DOw&amp;t=4s-</w:t>
        </w:r>
      </w:hyperlink>
      <w:r w:rsidRPr="000F75E5">
        <w:rPr>
          <w:rFonts w:asciiTheme="majorHAnsi" w:eastAsia="Calibri" w:hAnsiTheme="majorHAnsi" w:cstheme="majorHAnsi"/>
          <w:b w:val="0"/>
          <w:bCs w:val="0"/>
          <w:color w:val="auto"/>
          <w:sz w:val="22"/>
          <w:szCs w:val="22"/>
          <w:lang w:val="en-US"/>
        </w:rPr>
        <w:t xml:space="preserve"> (12 min)</w:t>
      </w:r>
    </w:p>
    <w:p w14:paraId="3BD7B684" w14:textId="37BDB59D" w:rsidR="000F75E5" w:rsidRPr="000F75E5" w:rsidRDefault="000F75E5" w:rsidP="003D3ADB">
      <w:pPr>
        <w:pStyle w:val="Body"/>
        <w:spacing w:before="120" w:after="120"/>
        <w:rPr>
          <w:rFonts w:asciiTheme="majorHAnsi" w:hAnsiTheme="majorHAnsi" w:cstheme="majorHAnsi"/>
          <w:sz w:val="22"/>
          <w:szCs w:val="22"/>
        </w:rPr>
      </w:pPr>
      <w:r w:rsidRPr="000F75E5">
        <w:rPr>
          <w:rStyle w:val="PageNumber"/>
          <w:rFonts w:asciiTheme="majorHAnsi" w:eastAsia="Calibri" w:hAnsiTheme="majorHAnsi" w:cstheme="majorHAnsi"/>
          <w:b/>
          <w:bCs/>
          <w:color w:val="000000" w:themeColor="text1"/>
          <w:lang w:val="nl-NL"/>
        </w:rPr>
        <w:t>Module 13</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r w:rsidRPr="000F75E5">
        <w:rPr>
          <w:rFonts w:asciiTheme="majorHAnsi" w:hAnsiTheme="majorHAnsi" w:cstheme="majorHAnsi"/>
          <w:sz w:val="22"/>
          <w:szCs w:val="22"/>
        </w:rPr>
        <w:tab/>
      </w:r>
    </w:p>
    <w:p w14:paraId="56FAD128" w14:textId="5625BFE9" w:rsidR="000F75E5" w:rsidRPr="003D3ADB" w:rsidRDefault="000F75E5" w:rsidP="003D3ADB">
      <w:pPr>
        <w:pStyle w:val="Body"/>
        <w:spacing w:before="120" w:after="120"/>
        <w:ind w:left="144"/>
        <w:rPr>
          <w:rFonts w:asciiTheme="majorHAnsi" w:eastAsia="Calibri" w:hAnsiTheme="majorHAnsi" w:cstheme="majorHAnsi"/>
          <w:b/>
          <w:bCs/>
          <w:color w:val="000000" w:themeColor="text1"/>
          <w:sz w:val="22"/>
          <w:szCs w:val="22"/>
          <w:lang w:val="en-US"/>
        </w:rPr>
      </w:pPr>
      <w:r w:rsidRPr="000F75E5">
        <w:rPr>
          <w:rStyle w:val="PageNumber"/>
          <w:rFonts w:asciiTheme="majorHAnsi" w:eastAsia="Calibri" w:hAnsiTheme="majorHAnsi" w:cstheme="majorHAnsi"/>
          <w:b/>
          <w:bCs/>
          <w:color w:val="000000" w:themeColor="text1"/>
          <w:sz w:val="22"/>
          <w:szCs w:val="22"/>
          <w:lang w:val="en-US"/>
        </w:rPr>
        <w:t>Pharmaceuticals &amp; Medicalized Disorders</w:t>
      </w:r>
    </w:p>
    <w:p w14:paraId="250A8A7E" w14:textId="26ADCF01" w:rsidR="000F75E5" w:rsidRPr="000F75E5" w:rsidRDefault="000F75E5" w:rsidP="000F75E5">
      <w:pPr>
        <w:pStyle w:val="Body"/>
        <w:ind w:left="144"/>
        <w:rPr>
          <w:rFonts w:asciiTheme="majorHAnsi" w:eastAsia="Calibri" w:hAnsiTheme="majorHAnsi" w:cstheme="majorHAnsi"/>
          <w:sz w:val="22"/>
          <w:szCs w:val="22"/>
        </w:rPr>
      </w:pPr>
      <w:r w:rsidRPr="000F75E5">
        <w:rPr>
          <w:rFonts w:asciiTheme="majorHAnsi" w:eastAsia="Calibri" w:hAnsiTheme="majorHAnsi" w:cstheme="majorHAnsi"/>
          <w:sz w:val="22"/>
          <w:szCs w:val="22"/>
        </w:rPr>
        <w:t xml:space="preserve">This </w:t>
      </w:r>
      <w:proofErr w:type="spellStart"/>
      <w:r w:rsidRPr="000F75E5">
        <w:rPr>
          <w:rFonts w:asciiTheme="majorHAnsi" w:eastAsia="Calibri" w:hAnsiTheme="majorHAnsi" w:cstheme="majorHAnsi"/>
          <w:sz w:val="22"/>
          <w:szCs w:val="22"/>
        </w:rPr>
        <w:t>module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explores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variations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among</w:t>
      </w:r>
      <w:proofErr w:type="spellEnd"/>
      <w:r w:rsidRPr="000F75E5">
        <w:rPr>
          <w:rFonts w:asciiTheme="majorHAnsi" w:eastAsia="Calibri" w:hAnsiTheme="majorHAnsi" w:cstheme="majorHAnsi"/>
          <w:sz w:val="22"/>
          <w:szCs w:val="22"/>
        </w:rPr>
        <w:t xml:space="preserve"> sexual </w:t>
      </w:r>
      <w:proofErr w:type="spellStart"/>
      <w:r w:rsidRPr="000F75E5">
        <w:rPr>
          <w:rFonts w:asciiTheme="majorHAnsi" w:eastAsia="Calibri" w:hAnsiTheme="majorHAnsi" w:cstheme="majorHAnsi"/>
          <w:sz w:val="22"/>
          <w:szCs w:val="22"/>
        </w:rPr>
        <w:t>dysfunction</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gender</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well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as</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causes</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treatments</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the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overall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impact</w:t>
      </w:r>
      <w:proofErr w:type="spellEnd"/>
      <w:r w:rsidRPr="000F75E5">
        <w:rPr>
          <w:rFonts w:asciiTheme="majorHAnsi" w:eastAsia="Calibri" w:hAnsiTheme="majorHAnsi" w:cstheme="majorHAnsi"/>
          <w:sz w:val="22"/>
          <w:szCs w:val="22"/>
        </w:rPr>
        <w:t xml:space="preserve"> upon a </w:t>
      </w:r>
      <w:proofErr w:type="spellStart"/>
      <w:r w:rsidRPr="000F75E5">
        <w:rPr>
          <w:rFonts w:asciiTheme="majorHAnsi" w:eastAsia="Calibri" w:hAnsiTheme="majorHAnsi" w:cstheme="majorHAnsi"/>
          <w:sz w:val="22"/>
          <w:szCs w:val="22"/>
        </w:rPr>
        <w:t>client’s</w:t>
      </w:r>
      <w:proofErr w:type="spellEnd"/>
      <w:r w:rsidRPr="000F75E5">
        <w:rPr>
          <w:rFonts w:asciiTheme="majorHAnsi" w:eastAsia="Calibri" w:hAnsiTheme="majorHAnsi" w:cstheme="majorHAnsi"/>
          <w:sz w:val="22"/>
          <w:szCs w:val="22"/>
        </w:rPr>
        <w:t xml:space="preserve"> mental </w:t>
      </w:r>
      <w:proofErr w:type="spellStart"/>
      <w:r w:rsidRPr="000F75E5">
        <w:rPr>
          <w:rFonts w:asciiTheme="majorHAnsi" w:eastAsia="Calibri" w:hAnsiTheme="majorHAnsi" w:cstheme="majorHAnsi"/>
          <w:sz w:val="22"/>
          <w:szCs w:val="22"/>
        </w:rPr>
        <w:t>health</w:t>
      </w:r>
      <w:proofErr w:type="spellEnd"/>
      <w:r w:rsidRPr="000F75E5">
        <w:rPr>
          <w:rFonts w:asciiTheme="majorHAnsi" w:eastAsia="Calibri" w:hAnsiTheme="majorHAnsi" w:cstheme="majorHAnsi"/>
          <w:sz w:val="22"/>
          <w:szCs w:val="22"/>
        </w:rPr>
        <w:t xml:space="preserve">. The </w:t>
      </w:r>
      <w:proofErr w:type="spellStart"/>
      <w:r w:rsidRPr="000F75E5">
        <w:rPr>
          <w:rFonts w:asciiTheme="majorHAnsi" w:eastAsia="Calibri" w:hAnsiTheme="majorHAnsi" w:cstheme="majorHAnsi"/>
          <w:sz w:val="22"/>
          <w:szCs w:val="22"/>
        </w:rPr>
        <w:t>role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of</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the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pharmaceutical</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industry</w:t>
      </w:r>
      <w:proofErr w:type="spellEnd"/>
      <w:r w:rsidRPr="000F75E5">
        <w:rPr>
          <w:rFonts w:asciiTheme="majorHAnsi" w:eastAsia="Calibri" w:hAnsiTheme="majorHAnsi" w:cstheme="majorHAnsi"/>
          <w:sz w:val="22"/>
          <w:szCs w:val="22"/>
        </w:rPr>
        <w:t xml:space="preserve"> will also </w:t>
      </w:r>
      <w:proofErr w:type="spellStart"/>
      <w:r w:rsidRPr="000F75E5">
        <w:rPr>
          <w:rFonts w:asciiTheme="majorHAnsi" w:eastAsia="Calibri" w:hAnsiTheme="majorHAnsi" w:cstheme="majorHAnsi"/>
          <w:sz w:val="22"/>
          <w:szCs w:val="22"/>
        </w:rPr>
        <w:t>be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discussed</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pertaining</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to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micro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mezzo</w:t>
      </w:r>
      <w:proofErr w:type="spellEnd"/>
      <w:r w:rsidRPr="000F75E5">
        <w:rPr>
          <w:rFonts w:asciiTheme="majorHAnsi" w:eastAsia="Calibri" w:hAnsiTheme="majorHAnsi" w:cstheme="majorHAnsi"/>
          <w:sz w:val="22"/>
          <w:szCs w:val="22"/>
        </w:rPr>
        <w:t xml:space="preserve">, and </w:t>
      </w:r>
      <w:proofErr w:type="spellStart"/>
      <w:r w:rsidRPr="000F75E5">
        <w:rPr>
          <w:rFonts w:asciiTheme="majorHAnsi" w:eastAsia="Calibri" w:hAnsiTheme="majorHAnsi" w:cstheme="majorHAnsi"/>
          <w:sz w:val="22"/>
          <w:szCs w:val="22"/>
        </w:rPr>
        <w:t>macro</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practice</w:t>
      </w:r>
      <w:proofErr w:type="spellEnd"/>
      <w:r w:rsidRPr="000F75E5">
        <w:rPr>
          <w:rFonts w:asciiTheme="majorHAnsi" w:eastAsia="Calibri" w:hAnsiTheme="majorHAnsi" w:cstheme="majorHAnsi"/>
          <w:sz w:val="22"/>
          <w:szCs w:val="22"/>
        </w:rPr>
        <w:t xml:space="preserve"> </w:t>
      </w:r>
      <w:proofErr w:type="spellStart"/>
      <w:r w:rsidRPr="000F75E5">
        <w:rPr>
          <w:rFonts w:asciiTheme="majorHAnsi" w:eastAsia="Calibri" w:hAnsiTheme="majorHAnsi" w:cstheme="majorHAnsi"/>
          <w:sz w:val="22"/>
          <w:szCs w:val="22"/>
        </w:rPr>
        <w:t>efforts</w:t>
      </w:r>
      <w:proofErr w:type="spellEnd"/>
      <w:r w:rsidRPr="000F75E5">
        <w:rPr>
          <w:rFonts w:asciiTheme="majorHAnsi" w:eastAsia="Calibri" w:hAnsiTheme="majorHAnsi" w:cstheme="majorHAnsi"/>
          <w:sz w:val="22"/>
          <w:szCs w:val="22"/>
        </w:rPr>
        <w:t xml:space="preserve">. </w:t>
      </w:r>
    </w:p>
    <w:p w14:paraId="206FD61F" w14:textId="1C1C9488" w:rsidR="000F75E5" w:rsidRPr="000F75E5" w:rsidRDefault="000F75E5" w:rsidP="000F75E5">
      <w:pPr>
        <w:pStyle w:val="Body"/>
        <w:spacing w:before="120" w:after="120"/>
        <w:ind w:left="144"/>
        <w:rPr>
          <w:rFonts w:asciiTheme="majorHAnsi" w:eastAsia="Calibri" w:hAnsiTheme="majorHAnsi" w:cstheme="majorHAnsi"/>
          <w:b/>
          <w:bCs/>
          <w:sz w:val="22"/>
          <w:szCs w:val="22"/>
          <w:lang w:val="en-US"/>
        </w:rPr>
      </w:pPr>
      <w:r>
        <w:rPr>
          <w:rFonts w:asciiTheme="majorHAnsi" w:eastAsia="Calibri" w:hAnsiTheme="majorHAnsi" w:cstheme="majorHAnsi"/>
          <w:b/>
          <w:bCs/>
          <w:sz w:val="22"/>
          <w:szCs w:val="22"/>
        </w:rPr>
        <w:t xml:space="preserve">Learning </w:t>
      </w:r>
      <w:proofErr w:type="spellStart"/>
      <w:r w:rsidRPr="000F75E5">
        <w:rPr>
          <w:rFonts w:asciiTheme="majorHAnsi" w:eastAsia="Calibri" w:hAnsiTheme="majorHAnsi" w:cstheme="majorHAnsi"/>
          <w:b/>
          <w:bCs/>
          <w:sz w:val="22"/>
          <w:szCs w:val="22"/>
        </w:rPr>
        <w:t>Objectives</w:t>
      </w:r>
      <w:proofErr w:type="spellEnd"/>
    </w:p>
    <w:p w14:paraId="7D762EA3" w14:textId="77777777" w:rsidR="000F75E5" w:rsidRPr="000F75E5" w:rsidRDefault="000F75E5" w:rsidP="00F123A5">
      <w:pPr>
        <w:pStyle w:val="ListParagraph"/>
        <w:numPr>
          <w:ilvl w:val="0"/>
          <w:numId w:val="50"/>
        </w:numPr>
        <w:ind w:left="504"/>
        <w:rPr>
          <w:rFonts w:asciiTheme="majorHAnsi" w:eastAsia="Calibri" w:hAnsiTheme="majorHAnsi" w:cstheme="majorHAnsi"/>
          <w:color w:val="000000" w:themeColor="text1"/>
          <w:sz w:val="22"/>
          <w:szCs w:val="22"/>
        </w:rPr>
      </w:pPr>
      <w:r w:rsidRPr="000F75E5">
        <w:rPr>
          <w:rFonts w:asciiTheme="majorHAnsi" w:eastAsia="Calibri" w:hAnsiTheme="majorHAnsi" w:cstheme="majorHAnsi"/>
          <w:color w:val="333333"/>
          <w:sz w:val="22"/>
          <w:szCs w:val="22"/>
        </w:rPr>
        <w:t>Explore the variations among sexual dysfunction and gender</w:t>
      </w:r>
    </w:p>
    <w:p w14:paraId="1816E378" w14:textId="15DD12E0" w:rsidR="000F75E5" w:rsidRPr="000F75E5" w:rsidRDefault="000F75E5" w:rsidP="00F123A5">
      <w:pPr>
        <w:pStyle w:val="ListParagraph"/>
        <w:numPr>
          <w:ilvl w:val="0"/>
          <w:numId w:val="50"/>
        </w:numPr>
        <w:ind w:left="504"/>
        <w:rPr>
          <w:rFonts w:asciiTheme="majorHAnsi" w:eastAsia="Calibri" w:hAnsiTheme="majorHAnsi" w:cstheme="majorHAnsi"/>
          <w:color w:val="000000" w:themeColor="text1"/>
          <w:sz w:val="22"/>
          <w:szCs w:val="22"/>
        </w:rPr>
      </w:pPr>
      <w:r w:rsidRPr="000F75E5">
        <w:rPr>
          <w:rFonts w:asciiTheme="majorHAnsi" w:eastAsia="Calibri" w:hAnsiTheme="majorHAnsi" w:cstheme="majorHAnsi"/>
          <w:color w:val="333333"/>
          <w:sz w:val="22"/>
          <w:szCs w:val="22"/>
        </w:rPr>
        <w:lastRenderedPageBreak/>
        <w:t>Examine the various types of sexual dysfunction, causes and treatments and the impact on mental health</w:t>
      </w:r>
    </w:p>
    <w:p w14:paraId="412125D8" w14:textId="77777777" w:rsidR="000F75E5" w:rsidRPr="000F75E5" w:rsidRDefault="000F75E5" w:rsidP="000F75E5">
      <w:pPr>
        <w:pStyle w:val="Heading2"/>
        <w:spacing w:before="120" w:after="120"/>
        <w:ind w:left="144"/>
        <w:rPr>
          <w:rFonts w:asciiTheme="majorHAnsi" w:eastAsia="Calibri" w:hAnsiTheme="majorHAnsi" w:cstheme="majorHAnsi"/>
          <w:sz w:val="22"/>
          <w:szCs w:val="22"/>
          <w:lang w:val="en-US"/>
        </w:rPr>
      </w:pPr>
      <w:r w:rsidRPr="000F75E5">
        <w:rPr>
          <w:rFonts w:asciiTheme="majorHAnsi" w:eastAsia="Calibri" w:hAnsiTheme="majorHAnsi" w:cstheme="majorHAnsi"/>
          <w:sz w:val="22"/>
          <w:szCs w:val="22"/>
          <w:lang w:val="en-US"/>
        </w:rPr>
        <w:t>Required Content</w:t>
      </w:r>
    </w:p>
    <w:p w14:paraId="2FB5B29A" w14:textId="77777777" w:rsidR="000F75E5" w:rsidRPr="000F75E5" w:rsidRDefault="000F75E5" w:rsidP="00F123A5">
      <w:pPr>
        <w:pStyle w:val="ListParagraph"/>
        <w:numPr>
          <w:ilvl w:val="0"/>
          <w:numId w:val="4"/>
        </w:numPr>
        <w:ind w:left="504"/>
        <w:rPr>
          <w:rFonts w:asciiTheme="majorHAnsi" w:eastAsia="Calibri" w:hAnsiTheme="majorHAnsi" w:cstheme="majorHAnsi"/>
          <w:sz w:val="22"/>
          <w:szCs w:val="22"/>
        </w:rPr>
      </w:pPr>
      <w:r w:rsidRPr="000F75E5">
        <w:rPr>
          <w:rFonts w:asciiTheme="majorHAnsi" w:eastAsia="Calibri" w:hAnsiTheme="majorHAnsi" w:cstheme="majorHAnsi"/>
          <w:sz w:val="22"/>
          <w:szCs w:val="22"/>
        </w:rPr>
        <w:t xml:space="preserve">Watch Orgasm Inc.: </w:t>
      </w:r>
      <w:hyperlink r:id="rId65">
        <w:r w:rsidRPr="000F75E5">
          <w:rPr>
            <w:rStyle w:val="Hyperlink"/>
            <w:rFonts w:asciiTheme="majorHAnsi" w:eastAsia="Calibri" w:hAnsiTheme="majorHAnsi" w:cstheme="majorHAnsi"/>
            <w:sz w:val="22"/>
            <w:szCs w:val="22"/>
          </w:rPr>
          <w:t>https://documentarylovers.com/film/orgasm-inc/</w:t>
        </w:r>
      </w:hyperlink>
      <w:r w:rsidRPr="000F75E5">
        <w:rPr>
          <w:rFonts w:asciiTheme="majorHAnsi" w:eastAsia="Calibri" w:hAnsiTheme="majorHAnsi" w:cstheme="majorHAnsi"/>
          <w:sz w:val="22"/>
          <w:szCs w:val="22"/>
        </w:rPr>
        <w:t xml:space="preserve">  (1 hr. 23 min)</w:t>
      </w:r>
    </w:p>
    <w:p w14:paraId="1897EDEF" w14:textId="531DF237" w:rsidR="00037E11" w:rsidRPr="00037E11" w:rsidRDefault="000F75E5" w:rsidP="00037E11">
      <w:pPr>
        <w:pStyle w:val="ListParagraph"/>
        <w:numPr>
          <w:ilvl w:val="0"/>
          <w:numId w:val="4"/>
        </w:numPr>
        <w:ind w:left="504"/>
        <w:rPr>
          <w:rFonts w:asciiTheme="majorHAnsi" w:eastAsia="Times New Roman" w:hAnsiTheme="majorHAnsi" w:cstheme="majorHAnsi"/>
          <w:color w:val="000000" w:themeColor="text1"/>
          <w:sz w:val="22"/>
          <w:szCs w:val="22"/>
        </w:rPr>
      </w:pPr>
      <w:r w:rsidRPr="000F75E5">
        <w:rPr>
          <w:rFonts w:asciiTheme="majorHAnsi" w:eastAsia="Calibri" w:hAnsiTheme="majorHAnsi" w:cstheme="majorHAnsi"/>
          <w:sz w:val="22"/>
          <w:szCs w:val="22"/>
        </w:rPr>
        <w:t>Watch Ray Moynihan: Sex, Lies and Pharmaceuticals</w:t>
      </w:r>
      <w:r w:rsidRPr="000F75E5">
        <w:rPr>
          <w:rStyle w:val="Hyperlink"/>
          <w:rFonts w:asciiTheme="majorHAnsi" w:eastAsia="Calibri" w:hAnsiTheme="majorHAnsi" w:cstheme="majorHAnsi"/>
          <w:color w:val="000000" w:themeColor="text1"/>
          <w:sz w:val="22"/>
          <w:szCs w:val="22"/>
        </w:rPr>
        <w:t xml:space="preserve"> </w:t>
      </w:r>
      <w:hyperlink r:id="rId66">
        <w:r w:rsidRPr="000F75E5">
          <w:rPr>
            <w:rStyle w:val="Hyperlink"/>
            <w:rFonts w:asciiTheme="majorHAnsi" w:eastAsia="Calibri" w:hAnsiTheme="majorHAnsi" w:cstheme="majorHAnsi"/>
            <w:color w:val="000000" w:themeColor="text1"/>
            <w:sz w:val="22"/>
            <w:szCs w:val="22"/>
          </w:rPr>
          <w:t>https://www.youtube.com/watch?v=NU_lDbOJlaY</w:t>
        </w:r>
      </w:hyperlink>
      <w:r w:rsidRPr="000F75E5">
        <w:rPr>
          <w:rFonts w:asciiTheme="majorHAnsi" w:eastAsia="Calibri" w:hAnsiTheme="majorHAnsi" w:cstheme="majorHAnsi"/>
          <w:color w:val="000000" w:themeColor="text1"/>
          <w:sz w:val="22"/>
          <w:szCs w:val="22"/>
        </w:rPr>
        <w:t xml:space="preserve"> (23 min.) </w:t>
      </w:r>
    </w:p>
    <w:p w14:paraId="1A0AA2F4" w14:textId="7D130563" w:rsidR="000F75E5" w:rsidRPr="00037E11" w:rsidRDefault="000F75E5" w:rsidP="00037E11">
      <w:pPr>
        <w:pStyle w:val="Body"/>
        <w:spacing w:before="120" w:after="120"/>
        <w:rPr>
          <w:rFonts w:asciiTheme="majorHAnsi" w:hAnsiTheme="majorHAnsi" w:cstheme="majorHAnsi"/>
          <w:b/>
          <w:bCs/>
          <w:sz w:val="22"/>
          <w:szCs w:val="22"/>
        </w:rPr>
      </w:pPr>
      <w:r w:rsidRPr="000F75E5">
        <w:rPr>
          <w:rStyle w:val="PageNumber"/>
          <w:rFonts w:asciiTheme="majorHAnsi" w:eastAsia="Calibri" w:hAnsiTheme="majorHAnsi" w:cstheme="majorHAnsi"/>
          <w:b/>
          <w:bCs/>
          <w:color w:val="000000" w:themeColor="text1"/>
          <w:lang w:val="nl-NL"/>
        </w:rPr>
        <w:t>Module 14</w:t>
      </w:r>
      <w:r w:rsidRPr="000F75E5">
        <w:rPr>
          <w:rFonts w:asciiTheme="majorHAnsi" w:hAnsiTheme="majorHAnsi" w:cstheme="majorHAnsi"/>
          <w:sz w:val="22"/>
          <w:szCs w:val="22"/>
        </w:rPr>
        <w:tab/>
      </w:r>
      <w:r w:rsidRPr="000F75E5">
        <w:rPr>
          <w:rFonts w:asciiTheme="majorHAnsi" w:hAnsiTheme="majorHAnsi" w:cstheme="majorHAnsi"/>
          <w:b/>
          <w:bCs/>
          <w:sz w:val="22"/>
          <w:szCs w:val="22"/>
          <w:highlight w:val="yellow"/>
        </w:rPr>
        <w:t>[</w:t>
      </w:r>
      <w:r w:rsidRPr="000F75E5">
        <w:rPr>
          <w:rStyle w:val="PageNumber"/>
          <w:rFonts w:asciiTheme="majorHAnsi" w:eastAsia="Calibri" w:hAnsiTheme="majorHAnsi" w:cstheme="majorHAnsi"/>
          <w:b/>
          <w:bCs/>
          <w:color w:val="000000" w:themeColor="text1"/>
          <w:sz w:val="22"/>
          <w:szCs w:val="22"/>
          <w:highlight w:val="yellow"/>
          <w:lang w:val="en-US"/>
        </w:rPr>
        <w:t>Date]</w:t>
      </w:r>
      <w:r w:rsidRPr="000F75E5">
        <w:rPr>
          <w:rFonts w:asciiTheme="majorHAnsi" w:hAnsiTheme="majorHAnsi" w:cstheme="majorHAnsi"/>
          <w:b/>
          <w:bCs/>
          <w:sz w:val="22"/>
          <w:szCs w:val="22"/>
        </w:rPr>
        <w:tab/>
      </w:r>
    </w:p>
    <w:p w14:paraId="7638D41C" w14:textId="42FA9905" w:rsidR="000F75E5" w:rsidRPr="000F75E5" w:rsidRDefault="000F75E5" w:rsidP="000F75E5">
      <w:pPr>
        <w:pStyle w:val="Body"/>
        <w:rPr>
          <w:rFonts w:asciiTheme="majorHAnsi" w:eastAsia="Calibri" w:hAnsiTheme="majorHAnsi" w:cstheme="majorHAnsi"/>
          <w:b/>
          <w:bCs/>
          <w:color w:val="000000" w:themeColor="text1"/>
          <w:sz w:val="22"/>
          <w:szCs w:val="22"/>
          <w:lang w:val="en-US"/>
        </w:rPr>
      </w:pPr>
      <w:r w:rsidRPr="000F75E5">
        <w:rPr>
          <w:rStyle w:val="PageNumber"/>
          <w:rFonts w:asciiTheme="majorHAnsi" w:eastAsia="Calibri" w:hAnsiTheme="majorHAnsi" w:cstheme="majorHAnsi"/>
          <w:b/>
          <w:bCs/>
          <w:color w:val="000000" w:themeColor="text1"/>
          <w:sz w:val="22"/>
          <w:szCs w:val="22"/>
          <w:lang w:val="en-US"/>
        </w:rPr>
        <w:t>Course Conclusions and Implications for Practice</w:t>
      </w:r>
    </w:p>
    <w:p w14:paraId="7D2E3459" w14:textId="77777777" w:rsidR="000F75E5" w:rsidRPr="000F75E5" w:rsidRDefault="000F75E5" w:rsidP="000F75E5">
      <w:pPr>
        <w:pStyle w:val="Body"/>
        <w:ind w:left="144"/>
        <w:rPr>
          <w:rFonts w:asciiTheme="majorHAnsi" w:eastAsia="Calibri" w:hAnsiTheme="majorHAnsi" w:cstheme="majorHAnsi"/>
          <w:b/>
          <w:bCs/>
          <w:color w:val="000000" w:themeColor="text1"/>
          <w:sz w:val="22"/>
          <w:szCs w:val="22"/>
        </w:rPr>
      </w:pPr>
      <w:r w:rsidRPr="000F75E5">
        <w:rPr>
          <w:rFonts w:asciiTheme="majorHAnsi" w:hAnsiTheme="majorHAnsi" w:cstheme="majorHAnsi"/>
          <w:sz w:val="22"/>
          <w:szCs w:val="22"/>
        </w:rPr>
        <w:t xml:space="preserve">This </w:t>
      </w:r>
      <w:proofErr w:type="spellStart"/>
      <w:r w:rsidRPr="000F75E5">
        <w:rPr>
          <w:rFonts w:asciiTheme="majorHAnsi" w:hAnsiTheme="majorHAnsi" w:cstheme="majorHAnsi"/>
          <w:sz w:val="22"/>
          <w:szCs w:val="22"/>
        </w:rPr>
        <w:t>module</w:t>
      </w:r>
      <w:proofErr w:type="spellEnd"/>
      <w:r w:rsidRPr="000F75E5">
        <w:rPr>
          <w:rFonts w:asciiTheme="majorHAnsi" w:hAnsiTheme="majorHAnsi" w:cstheme="majorHAnsi"/>
          <w:sz w:val="22"/>
          <w:szCs w:val="22"/>
        </w:rPr>
        <w:t xml:space="preserve"> will </w:t>
      </w:r>
      <w:proofErr w:type="spellStart"/>
      <w:r w:rsidRPr="000F75E5">
        <w:rPr>
          <w:rFonts w:asciiTheme="majorHAnsi" w:hAnsiTheme="majorHAnsi" w:cstheme="majorHAnsi"/>
          <w:sz w:val="22"/>
          <w:szCs w:val="22"/>
        </w:rPr>
        <w:t>include</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discussion</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about</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implications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for</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ongoing</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practice</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pertaining</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to</w:t>
      </w:r>
      <w:proofErr w:type="spellEnd"/>
      <w:r w:rsidRPr="000F75E5">
        <w:rPr>
          <w:rFonts w:asciiTheme="majorHAnsi" w:hAnsiTheme="majorHAnsi" w:cstheme="majorHAnsi"/>
          <w:sz w:val="22"/>
          <w:szCs w:val="22"/>
        </w:rPr>
        <w:t xml:space="preserve"> sex, human </w:t>
      </w:r>
      <w:proofErr w:type="spellStart"/>
      <w:r w:rsidRPr="000F75E5">
        <w:rPr>
          <w:rFonts w:asciiTheme="majorHAnsi" w:hAnsiTheme="majorHAnsi" w:cstheme="majorHAnsi"/>
          <w:sz w:val="22"/>
          <w:szCs w:val="22"/>
        </w:rPr>
        <w:t>sexuality</w:t>
      </w:r>
      <w:proofErr w:type="spellEnd"/>
      <w:r w:rsidRPr="000F75E5">
        <w:rPr>
          <w:rFonts w:asciiTheme="majorHAnsi" w:hAnsiTheme="majorHAnsi" w:cstheme="majorHAnsi"/>
          <w:sz w:val="22"/>
          <w:szCs w:val="22"/>
        </w:rPr>
        <w:t xml:space="preserve">, sexual </w:t>
      </w:r>
      <w:proofErr w:type="spellStart"/>
      <w:r w:rsidRPr="000F75E5">
        <w:rPr>
          <w:rFonts w:asciiTheme="majorHAnsi" w:hAnsiTheme="majorHAnsi" w:cstheme="majorHAnsi"/>
          <w:sz w:val="22"/>
          <w:szCs w:val="22"/>
        </w:rPr>
        <w:t>health</w:t>
      </w:r>
      <w:proofErr w:type="spellEnd"/>
      <w:r w:rsidRPr="000F75E5">
        <w:rPr>
          <w:rFonts w:asciiTheme="majorHAnsi" w:hAnsiTheme="majorHAnsi" w:cstheme="majorHAnsi"/>
          <w:sz w:val="22"/>
          <w:szCs w:val="22"/>
        </w:rPr>
        <w:t xml:space="preserve">, and sex positive </w:t>
      </w:r>
      <w:proofErr w:type="spellStart"/>
      <w:r w:rsidRPr="000F75E5">
        <w:rPr>
          <w:rFonts w:asciiTheme="majorHAnsi" w:hAnsiTheme="majorHAnsi" w:cstheme="majorHAnsi"/>
          <w:sz w:val="22"/>
          <w:szCs w:val="22"/>
        </w:rPr>
        <w:t>practice</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across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micro</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mezzo</w:t>
      </w:r>
      <w:proofErr w:type="spellEnd"/>
      <w:r w:rsidRPr="000F75E5">
        <w:rPr>
          <w:rFonts w:asciiTheme="majorHAnsi" w:hAnsiTheme="majorHAnsi" w:cstheme="majorHAnsi"/>
          <w:sz w:val="22"/>
          <w:szCs w:val="22"/>
        </w:rPr>
        <w:t xml:space="preserve"> and </w:t>
      </w:r>
      <w:proofErr w:type="spellStart"/>
      <w:r w:rsidRPr="000F75E5">
        <w:rPr>
          <w:rFonts w:asciiTheme="majorHAnsi" w:hAnsiTheme="majorHAnsi" w:cstheme="majorHAnsi"/>
          <w:sz w:val="22"/>
          <w:szCs w:val="22"/>
        </w:rPr>
        <w:t>macro</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practice</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frameworks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the</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need</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for</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continued</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self-awareness</w:t>
      </w:r>
      <w:proofErr w:type="spellEnd"/>
      <w:r w:rsidRPr="000F75E5">
        <w:rPr>
          <w:rFonts w:asciiTheme="majorHAnsi" w:hAnsiTheme="majorHAnsi" w:cstheme="majorHAnsi"/>
          <w:sz w:val="22"/>
          <w:szCs w:val="22"/>
        </w:rPr>
        <w:t xml:space="preserve"> and </w:t>
      </w:r>
      <w:proofErr w:type="spellStart"/>
      <w:r w:rsidRPr="000F75E5">
        <w:rPr>
          <w:rFonts w:asciiTheme="majorHAnsi" w:hAnsiTheme="majorHAnsi" w:cstheme="majorHAnsi"/>
          <w:sz w:val="22"/>
          <w:szCs w:val="22"/>
        </w:rPr>
        <w:t>consciousness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raising</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ongoing</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training</w:t>
      </w:r>
      <w:proofErr w:type="spellEnd"/>
      <w:r w:rsidRPr="000F75E5">
        <w:rPr>
          <w:rFonts w:asciiTheme="majorHAnsi" w:hAnsiTheme="majorHAnsi" w:cstheme="majorHAnsi"/>
          <w:sz w:val="22"/>
          <w:szCs w:val="22"/>
        </w:rPr>
        <w:t xml:space="preserve"> and professional </w:t>
      </w:r>
      <w:proofErr w:type="spellStart"/>
      <w:r w:rsidRPr="000F75E5">
        <w:rPr>
          <w:rFonts w:asciiTheme="majorHAnsi" w:hAnsiTheme="majorHAnsi" w:cstheme="majorHAnsi"/>
          <w:sz w:val="22"/>
          <w:szCs w:val="22"/>
        </w:rPr>
        <w:t>development</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well</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advocacy</w:t>
      </w:r>
      <w:proofErr w:type="spellEnd"/>
      <w:r w:rsidRPr="000F75E5">
        <w:rPr>
          <w:rFonts w:asciiTheme="majorHAnsi" w:hAnsiTheme="majorHAnsi" w:cstheme="majorHAnsi"/>
          <w:sz w:val="22"/>
          <w:szCs w:val="22"/>
        </w:rPr>
        <w:t xml:space="preserve"> and </w:t>
      </w:r>
      <w:proofErr w:type="spellStart"/>
      <w:r w:rsidRPr="000F75E5">
        <w:rPr>
          <w:rFonts w:asciiTheme="majorHAnsi" w:hAnsiTheme="majorHAnsi" w:cstheme="majorHAnsi"/>
          <w:sz w:val="22"/>
          <w:szCs w:val="22"/>
        </w:rPr>
        <w:t>allyship</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Students</w:t>
      </w:r>
      <w:proofErr w:type="spellEnd"/>
      <w:r w:rsidRPr="000F75E5">
        <w:rPr>
          <w:rFonts w:asciiTheme="majorHAnsi" w:hAnsiTheme="majorHAnsi" w:cstheme="majorHAnsi"/>
          <w:sz w:val="22"/>
          <w:szCs w:val="22"/>
        </w:rPr>
        <w:t xml:space="preserve"> will </w:t>
      </w:r>
      <w:proofErr w:type="spellStart"/>
      <w:r w:rsidRPr="000F75E5">
        <w:rPr>
          <w:rFonts w:asciiTheme="majorHAnsi" w:hAnsiTheme="majorHAnsi" w:cstheme="majorHAnsi"/>
          <w:sz w:val="22"/>
          <w:szCs w:val="22"/>
        </w:rPr>
        <w:t>present</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short</w:t>
      </w:r>
      <w:proofErr w:type="spellEnd"/>
      <w:r w:rsidRPr="000F75E5">
        <w:rPr>
          <w:rFonts w:asciiTheme="majorHAnsi" w:hAnsiTheme="majorHAnsi" w:cstheme="majorHAnsi"/>
          <w:sz w:val="22"/>
          <w:szCs w:val="22"/>
        </w:rPr>
        <w:t xml:space="preserve"> oral </w:t>
      </w:r>
      <w:proofErr w:type="spellStart"/>
      <w:r w:rsidRPr="000F75E5">
        <w:rPr>
          <w:rFonts w:asciiTheme="majorHAnsi" w:hAnsiTheme="majorHAnsi" w:cstheme="majorHAnsi"/>
          <w:sz w:val="22"/>
          <w:szCs w:val="22"/>
        </w:rPr>
        <w:t>summaries</w:t>
      </w:r>
      <w:proofErr w:type="spellEnd"/>
      <w:r w:rsidRPr="000F75E5">
        <w:rPr>
          <w:rFonts w:asciiTheme="majorHAnsi" w:hAnsiTheme="majorHAnsi" w:cstheme="majorHAnsi"/>
          <w:sz w:val="22"/>
          <w:szCs w:val="22"/>
        </w:rPr>
        <w:t xml:space="preserve"> and </w:t>
      </w:r>
      <w:proofErr w:type="spellStart"/>
      <w:r w:rsidRPr="000F75E5">
        <w:rPr>
          <w:rFonts w:asciiTheme="majorHAnsi" w:hAnsiTheme="majorHAnsi" w:cstheme="majorHAnsi"/>
          <w:sz w:val="22"/>
          <w:szCs w:val="22"/>
        </w:rPr>
        <w:t>key</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learning</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as</w:t>
      </w:r>
      <w:proofErr w:type="spellEnd"/>
      <w:r w:rsidRPr="000F75E5">
        <w:rPr>
          <w:rFonts w:asciiTheme="majorHAnsi" w:hAnsiTheme="majorHAnsi" w:cstheme="majorHAnsi"/>
          <w:sz w:val="22"/>
          <w:szCs w:val="22"/>
        </w:rPr>
        <w:t xml:space="preserve"> a </w:t>
      </w:r>
      <w:proofErr w:type="spellStart"/>
      <w:r w:rsidRPr="000F75E5">
        <w:rPr>
          <w:rFonts w:asciiTheme="majorHAnsi" w:hAnsiTheme="majorHAnsi" w:cstheme="majorHAnsi"/>
          <w:sz w:val="22"/>
          <w:szCs w:val="22"/>
        </w:rPr>
        <w:t>result</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of</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completing</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of</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their</w:t>
      </w:r>
      <w:proofErr w:type="spellEnd"/>
      <w:r w:rsidRPr="000F75E5">
        <w:rPr>
          <w:rFonts w:asciiTheme="majorHAnsi" w:hAnsiTheme="majorHAnsi" w:cstheme="majorHAnsi"/>
          <w:sz w:val="22"/>
          <w:szCs w:val="22"/>
        </w:rPr>
        <w:t xml:space="preserve"> final </w:t>
      </w:r>
      <w:proofErr w:type="spellStart"/>
      <w:r w:rsidRPr="000F75E5">
        <w:rPr>
          <w:rFonts w:asciiTheme="majorHAnsi" w:hAnsiTheme="majorHAnsi" w:cstheme="majorHAnsi"/>
          <w:sz w:val="22"/>
          <w:szCs w:val="22"/>
        </w:rPr>
        <w:t>papers</w:t>
      </w:r>
      <w:proofErr w:type="spellEnd"/>
      <w:r w:rsidRPr="000F75E5">
        <w:rPr>
          <w:rFonts w:asciiTheme="majorHAnsi" w:hAnsiTheme="majorHAnsi" w:cstheme="majorHAnsi"/>
          <w:sz w:val="22"/>
          <w:szCs w:val="22"/>
        </w:rPr>
        <w:t xml:space="preserve"> and </w:t>
      </w:r>
      <w:proofErr w:type="spellStart"/>
      <w:r w:rsidRPr="000F75E5">
        <w:rPr>
          <w:rFonts w:asciiTheme="majorHAnsi" w:hAnsiTheme="majorHAnsi" w:cstheme="majorHAnsi"/>
          <w:sz w:val="22"/>
          <w:szCs w:val="22"/>
        </w:rPr>
        <w:t>this</w:t>
      </w:r>
      <w:proofErr w:type="spellEnd"/>
      <w:r w:rsidRPr="000F75E5">
        <w:rPr>
          <w:rFonts w:asciiTheme="majorHAnsi" w:hAnsiTheme="majorHAnsi" w:cstheme="majorHAnsi"/>
          <w:sz w:val="22"/>
          <w:szCs w:val="22"/>
        </w:rPr>
        <w:t xml:space="preserve"> </w:t>
      </w:r>
      <w:proofErr w:type="spellStart"/>
      <w:r w:rsidRPr="000F75E5">
        <w:rPr>
          <w:rFonts w:asciiTheme="majorHAnsi" w:hAnsiTheme="majorHAnsi" w:cstheme="majorHAnsi"/>
          <w:sz w:val="22"/>
          <w:szCs w:val="22"/>
        </w:rPr>
        <w:t>course</w:t>
      </w:r>
      <w:proofErr w:type="spellEnd"/>
      <w:r w:rsidRPr="000F75E5">
        <w:rPr>
          <w:rFonts w:asciiTheme="majorHAnsi" w:hAnsiTheme="majorHAnsi" w:cstheme="majorHAnsi"/>
          <w:sz w:val="22"/>
          <w:szCs w:val="22"/>
        </w:rPr>
        <w:t>.</w:t>
      </w:r>
    </w:p>
    <w:p w14:paraId="709B3609" w14:textId="77777777" w:rsidR="000F75E5" w:rsidRPr="000F75E5" w:rsidRDefault="000F75E5" w:rsidP="000F75E5">
      <w:pPr>
        <w:pStyle w:val="Body"/>
        <w:rPr>
          <w:rFonts w:asciiTheme="majorHAnsi" w:eastAsia="Calibri" w:hAnsiTheme="majorHAnsi" w:cstheme="majorHAnsi"/>
          <w:b/>
          <w:bCs/>
          <w:color w:val="000000" w:themeColor="text1"/>
          <w:sz w:val="22"/>
          <w:szCs w:val="22"/>
        </w:rPr>
      </w:pPr>
    </w:p>
    <w:p w14:paraId="0D74F347" w14:textId="126E543D" w:rsidR="000F75E5" w:rsidRPr="000F75E5" w:rsidRDefault="000F75E5" w:rsidP="000F75E5">
      <w:pPr>
        <w:pStyle w:val="Body"/>
        <w:ind w:left="144"/>
        <w:rPr>
          <w:rFonts w:asciiTheme="majorHAnsi" w:eastAsia="Calibri" w:hAnsiTheme="majorHAnsi" w:cstheme="majorHAnsi"/>
          <w:b/>
          <w:bCs/>
          <w:sz w:val="22"/>
          <w:szCs w:val="22"/>
        </w:rPr>
      </w:pPr>
      <w:r>
        <w:rPr>
          <w:rFonts w:asciiTheme="majorHAnsi" w:eastAsia="Calibri" w:hAnsiTheme="majorHAnsi" w:cstheme="majorHAnsi"/>
          <w:b/>
          <w:bCs/>
          <w:sz w:val="22"/>
          <w:szCs w:val="22"/>
        </w:rPr>
        <w:t xml:space="preserve">Learning </w:t>
      </w:r>
      <w:proofErr w:type="spellStart"/>
      <w:r w:rsidRPr="000F75E5">
        <w:rPr>
          <w:rFonts w:asciiTheme="majorHAnsi" w:eastAsia="Calibri" w:hAnsiTheme="majorHAnsi" w:cstheme="majorHAnsi"/>
          <w:b/>
          <w:bCs/>
          <w:sz w:val="22"/>
          <w:szCs w:val="22"/>
        </w:rPr>
        <w:t>Objectives</w:t>
      </w:r>
      <w:proofErr w:type="spellEnd"/>
    </w:p>
    <w:p w14:paraId="5AA5B5F2" w14:textId="77777777" w:rsidR="000F75E5" w:rsidRPr="000F75E5" w:rsidRDefault="000F75E5" w:rsidP="00F123A5">
      <w:pPr>
        <w:pStyle w:val="Heading2"/>
        <w:numPr>
          <w:ilvl w:val="0"/>
          <w:numId w:val="49"/>
        </w:numPr>
        <w:ind w:left="504"/>
        <w:rPr>
          <w:rFonts w:asciiTheme="majorHAnsi" w:eastAsia="Calibri" w:hAnsiTheme="majorHAnsi" w:cstheme="majorHAnsi"/>
          <w:color w:val="000000" w:themeColor="text1"/>
          <w:sz w:val="22"/>
          <w:szCs w:val="22"/>
          <w:lang w:val="en-US"/>
        </w:rPr>
      </w:pPr>
      <w:r w:rsidRPr="000F75E5">
        <w:rPr>
          <w:rFonts w:asciiTheme="majorHAnsi" w:eastAsia="Calibri" w:hAnsiTheme="majorHAnsi" w:cstheme="majorHAnsi"/>
          <w:b w:val="0"/>
          <w:bCs w:val="0"/>
          <w:sz w:val="22"/>
          <w:szCs w:val="22"/>
          <w:lang w:val="en-US"/>
        </w:rPr>
        <w:t>Discuss key lessons learned this semester</w:t>
      </w:r>
    </w:p>
    <w:p w14:paraId="2241E5E0" w14:textId="77777777" w:rsidR="000F75E5" w:rsidRPr="000F75E5" w:rsidRDefault="000F75E5" w:rsidP="00F123A5">
      <w:pPr>
        <w:pStyle w:val="Heading2"/>
        <w:numPr>
          <w:ilvl w:val="0"/>
          <w:numId w:val="49"/>
        </w:numPr>
        <w:ind w:left="504"/>
        <w:rPr>
          <w:rFonts w:asciiTheme="majorHAnsi" w:hAnsiTheme="majorHAnsi" w:cstheme="majorHAnsi"/>
          <w:color w:val="000000" w:themeColor="text1"/>
          <w:sz w:val="22"/>
          <w:szCs w:val="22"/>
          <w:lang w:val="en-US"/>
        </w:rPr>
      </w:pPr>
      <w:r w:rsidRPr="000F75E5">
        <w:rPr>
          <w:rFonts w:asciiTheme="majorHAnsi" w:eastAsia="Calibri" w:hAnsiTheme="majorHAnsi" w:cstheme="majorHAnsi"/>
          <w:b w:val="0"/>
          <w:bCs w:val="0"/>
          <w:sz w:val="22"/>
          <w:szCs w:val="22"/>
          <w:lang w:val="en-US"/>
        </w:rPr>
        <w:t>Examine continued practice implications for sex positive social work across micro, mezzo, and macro practice frameworks.</w:t>
      </w:r>
    </w:p>
    <w:p w14:paraId="40213B06" w14:textId="6AB44A06" w:rsidR="000F75E5" w:rsidRPr="004A3622" w:rsidRDefault="000F75E5" w:rsidP="000F75E5">
      <w:pPr>
        <w:pStyle w:val="Heading2"/>
        <w:numPr>
          <w:ilvl w:val="0"/>
          <w:numId w:val="49"/>
        </w:numPr>
        <w:ind w:left="504"/>
        <w:rPr>
          <w:rFonts w:asciiTheme="majorHAnsi" w:hAnsiTheme="majorHAnsi" w:cstheme="majorHAnsi"/>
          <w:color w:val="000000" w:themeColor="text1"/>
          <w:sz w:val="22"/>
          <w:szCs w:val="22"/>
          <w:lang w:val="en-US"/>
        </w:rPr>
      </w:pPr>
      <w:r w:rsidRPr="000F75E5">
        <w:rPr>
          <w:rFonts w:asciiTheme="majorHAnsi" w:eastAsia="Calibri" w:hAnsiTheme="majorHAnsi" w:cstheme="majorHAnsi"/>
          <w:b w:val="0"/>
          <w:bCs w:val="0"/>
          <w:sz w:val="22"/>
          <w:szCs w:val="22"/>
          <w:lang w:val="en-US"/>
        </w:rPr>
        <w:t>Provide an oral summary of learning from completing your final paper</w:t>
      </w:r>
    </w:p>
    <w:p w14:paraId="55E220A2" w14:textId="77777777" w:rsidR="000F75E5" w:rsidRPr="000F75E5" w:rsidRDefault="000F75E5" w:rsidP="000F75E5">
      <w:pPr>
        <w:pStyle w:val="Body"/>
        <w:spacing w:before="120" w:after="120"/>
        <w:rPr>
          <w:rStyle w:val="PageNumber"/>
          <w:rFonts w:asciiTheme="majorHAnsi" w:eastAsia="Calibri" w:hAnsiTheme="majorHAnsi" w:cstheme="majorHAnsi"/>
          <w:b/>
          <w:bCs/>
          <w:color w:val="922247"/>
          <w:sz w:val="22"/>
          <w:szCs w:val="22"/>
        </w:rPr>
      </w:pPr>
      <w:r w:rsidRPr="000F75E5">
        <w:rPr>
          <w:rStyle w:val="PageNumber"/>
          <w:rFonts w:asciiTheme="majorHAnsi" w:eastAsia="Calibri" w:hAnsiTheme="majorHAnsi" w:cstheme="majorHAnsi"/>
          <w:b/>
          <w:bCs/>
          <w:color w:val="922247"/>
          <w:sz w:val="22"/>
          <w:szCs w:val="22"/>
          <w:lang w:val="en-US"/>
        </w:rPr>
        <w:t>COURSE FEEDBACK</w:t>
      </w:r>
    </w:p>
    <w:p w14:paraId="21662DEF" w14:textId="4053FBD8" w:rsidR="000F75E5" w:rsidRPr="004A3622" w:rsidRDefault="000F75E5" w:rsidP="000F75E5">
      <w:pPr>
        <w:pStyle w:val="Body"/>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You will receive an email communication near the end of this semester from the Academic Dean of the School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F269213" w14:textId="3F043BC0" w:rsidR="000F75E5" w:rsidRPr="000F75E5" w:rsidRDefault="000F75E5" w:rsidP="000F75E5">
      <w:pPr>
        <w:pStyle w:val="Body"/>
        <w:spacing w:before="120" w:after="120"/>
        <w:rPr>
          <w:rStyle w:val="PageNumber"/>
          <w:rFonts w:asciiTheme="majorHAnsi" w:eastAsia="Calibri" w:hAnsiTheme="majorHAnsi" w:cstheme="majorHAnsi"/>
          <w:b/>
          <w:bCs/>
          <w:color w:val="922247"/>
          <w:sz w:val="22"/>
          <w:szCs w:val="22"/>
        </w:rPr>
      </w:pPr>
      <w:r w:rsidRPr="000F75E5">
        <w:rPr>
          <w:rStyle w:val="PageNumber"/>
          <w:rFonts w:asciiTheme="majorHAnsi" w:eastAsia="Calibri" w:hAnsiTheme="majorHAnsi" w:cstheme="majorHAnsi"/>
          <w:b/>
          <w:bCs/>
          <w:color w:val="922247"/>
          <w:sz w:val="22"/>
          <w:szCs w:val="22"/>
        </w:rPr>
        <w:t xml:space="preserve">SYLLABUS REFERENCES </w:t>
      </w:r>
    </w:p>
    <w:p w14:paraId="35BEE295" w14:textId="77777777" w:rsidR="000F75E5" w:rsidRPr="000F75E5" w:rsidRDefault="000F75E5" w:rsidP="000F75E5">
      <w:pPr>
        <w:pStyle w:val="Body"/>
        <w:spacing w:after="120"/>
        <w:rPr>
          <w:rStyle w:val="PageNumber"/>
          <w:rFonts w:asciiTheme="majorHAnsi" w:eastAsia="Calibri" w:hAnsiTheme="majorHAnsi" w:cstheme="majorHAnsi"/>
          <w:b/>
          <w:bCs/>
          <w:sz w:val="22"/>
          <w:szCs w:val="22"/>
        </w:rPr>
      </w:pPr>
      <w:r w:rsidRPr="000F75E5">
        <w:rPr>
          <w:rStyle w:val="PageNumber"/>
          <w:rFonts w:asciiTheme="majorHAnsi" w:eastAsia="Calibri" w:hAnsiTheme="majorHAnsi" w:cstheme="majorHAnsi"/>
          <w:b/>
          <w:bCs/>
          <w:sz w:val="22"/>
          <w:szCs w:val="22"/>
          <w:lang w:val="en-US"/>
        </w:rPr>
        <w:t>Professional Journals</w:t>
      </w:r>
      <w:r w:rsidRPr="000F75E5">
        <w:rPr>
          <w:rStyle w:val="PageNumber"/>
          <w:rFonts w:asciiTheme="majorHAnsi" w:eastAsia="Calibri" w:hAnsiTheme="majorHAnsi" w:cstheme="majorHAnsi"/>
          <w:b/>
          <w:bCs/>
          <w:sz w:val="22"/>
          <w:szCs w:val="22"/>
        </w:rPr>
        <w:t xml:space="preserve"> </w:t>
      </w:r>
    </w:p>
    <w:p w14:paraId="77073562"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AIDS Education &amp; Prevention</w:t>
      </w:r>
    </w:p>
    <w:p w14:paraId="6A97E6D6"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Archives of Sexual Behavior</w:t>
      </w:r>
    </w:p>
    <w:p w14:paraId="607F91DB"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Child &amp; Adolescent Social Work Journal</w:t>
      </w:r>
    </w:p>
    <w:p w14:paraId="190B70E7"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Child Welfare</w:t>
      </w:r>
    </w:p>
    <w:p w14:paraId="66F7086F"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Children in Schools</w:t>
      </w:r>
    </w:p>
    <w:p w14:paraId="2E0B8535"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Children in Society</w:t>
      </w:r>
    </w:p>
    <w:p w14:paraId="0B0217E7"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International Journal of Sexual Health</w:t>
      </w:r>
    </w:p>
    <w:p w14:paraId="6A5B9DA1"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Child Sexual Abuse</w:t>
      </w:r>
    </w:p>
    <w:p w14:paraId="57BB29D7"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Family Issues</w:t>
      </w:r>
    </w:p>
    <w:p w14:paraId="4240FCB7"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Gay &amp; Lesbian Studies</w:t>
      </w:r>
    </w:p>
    <w:p w14:paraId="522BC9A1"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Gerontological Social Work</w:t>
      </w:r>
    </w:p>
    <w:p w14:paraId="74E2F476"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Homosexuality</w:t>
      </w:r>
    </w:p>
    <w:p w14:paraId="41C93DF1"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Sex &amp; Marital Therapy</w:t>
      </w:r>
    </w:p>
    <w:p w14:paraId="605A0FC1"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Sex Research</w:t>
      </w:r>
    </w:p>
    <w:p w14:paraId="7A1B4AB5"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Social Work</w:t>
      </w:r>
    </w:p>
    <w:p w14:paraId="040DFBAB"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Social Work &amp; Human Sexuality</w:t>
      </w:r>
    </w:p>
    <w:p w14:paraId="277C709E"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Journal of Youth &amp; Adolescence</w:t>
      </w:r>
    </w:p>
    <w:p w14:paraId="6BF9184A"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Sexual Abuse: A Journal of Research &amp; Treatment</w:t>
      </w:r>
    </w:p>
    <w:p w14:paraId="4E25C63E" w14:textId="77777777" w:rsidR="000F75E5" w:rsidRPr="000F75E5" w:rsidRDefault="000F75E5" w:rsidP="00F123A5">
      <w:pPr>
        <w:pStyle w:val="Body"/>
        <w:numPr>
          <w:ilvl w:val="0"/>
          <w:numId w:val="44"/>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Sexuality &amp; Disability</w:t>
      </w:r>
    </w:p>
    <w:p w14:paraId="1A332001" w14:textId="77777777" w:rsidR="000F75E5" w:rsidRPr="000F75E5" w:rsidRDefault="000F75E5" w:rsidP="000F75E5">
      <w:pPr>
        <w:pStyle w:val="Body"/>
        <w:rPr>
          <w:rFonts w:asciiTheme="majorHAnsi" w:eastAsia="Calibri" w:hAnsiTheme="majorHAnsi" w:cstheme="majorHAnsi"/>
          <w:sz w:val="22"/>
          <w:szCs w:val="22"/>
        </w:rPr>
      </w:pPr>
    </w:p>
    <w:p w14:paraId="365F73EC" w14:textId="77777777" w:rsidR="000F75E5" w:rsidRPr="000F75E5" w:rsidRDefault="000F75E5" w:rsidP="000F75E5">
      <w:pPr>
        <w:pStyle w:val="Body"/>
        <w:spacing w:before="120" w:after="120"/>
        <w:rPr>
          <w:rFonts w:asciiTheme="majorHAnsi" w:eastAsia="Calibri" w:hAnsiTheme="majorHAnsi" w:cstheme="majorHAnsi"/>
          <w:b/>
          <w:bCs/>
          <w:color w:val="000000" w:themeColor="text1"/>
          <w:sz w:val="22"/>
          <w:szCs w:val="22"/>
        </w:rPr>
      </w:pPr>
      <w:r w:rsidRPr="000F75E5">
        <w:rPr>
          <w:rStyle w:val="PageNumber"/>
          <w:rFonts w:asciiTheme="majorHAnsi" w:eastAsia="Calibri" w:hAnsiTheme="majorHAnsi" w:cstheme="majorHAnsi"/>
          <w:b/>
          <w:bCs/>
          <w:color w:val="000000" w:themeColor="text1"/>
          <w:sz w:val="22"/>
          <w:szCs w:val="22"/>
          <w:lang w:val="en-US"/>
        </w:rPr>
        <w:lastRenderedPageBreak/>
        <w:t>Websites</w:t>
      </w:r>
    </w:p>
    <w:p w14:paraId="06EEE8FF" w14:textId="77777777" w:rsidR="000F75E5" w:rsidRPr="000F75E5" w:rsidRDefault="000F75E5" w:rsidP="00F123A5">
      <w:pPr>
        <w:pStyle w:val="ListParagraph"/>
        <w:numPr>
          <w:ilvl w:val="0"/>
          <w:numId w:val="46"/>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 xml:space="preserve">AARP: </w:t>
      </w:r>
      <w:hyperlink r:id="rId67">
        <w:r w:rsidRPr="000F75E5">
          <w:rPr>
            <w:rStyle w:val="Link"/>
            <w:rFonts w:asciiTheme="majorHAnsi" w:eastAsia="Calibri" w:hAnsiTheme="majorHAnsi" w:cstheme="majorHAnsi"/>
            <w:sz w:val="22"/>
            <w:szCs w:val="22"/>
          </w:rPr>
          <w:t>http://www.aarp.org/</w:t>
        </w:r>
      </w:hyperlink>
    </w:p>
    <w:p w14:paraId="166D4453" w14:textId="77777777" w:rsidR="000F75E5" w:rsidRPr="000F75E5" w:rsidRDefault="000F75E5" w:rsidP="00F123A5">
      <w:pPr>
        <w:pStyle w:val="Body"/>
        <w:numPr>
          <w:ilvl w:val="0"/>
          <w:numId w:val="46"/>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Centers for Disease Control (CDC): </w:t>
      </w:r>
      <w:hyperlink r:id="rId68">
        <w:r w:rsidRPr="000F75E5">
          <w:rPr>
            <w:rStyle w:val="Link"/>
            <w:rFonts w:asciiTheme="majorHAnsi" w:eastAsia="Calibri" w:hAnsiTheme="majorHAnsi" w:cstheme="majorHAnsi"/>
            <w:sz w:val="22"/>
            <w:szCs w:val="22"/>
            <w:lang w:val="en-US"/>
          </w:rPr>
          <w:t>http://www.cdc.gov/sexualhealth/</w:t>
        </w:r>
      </w:hyperlink>
    </w:p>
    <w:p w14:paraId="78E2D4C7" w14:textId="77777777" w:rsidR="000F75E5" w:rsidRPr="000F75E5" w:rsidRDefault="000F75E5" w:rsidP="00F123A5">
      <w:pPr>
        <w:pStyle w:val="Body"/>
        <w:numPr>
          <w:ilvl w:val="0"/>
          <w:numId w:val="46"/>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National Institute of Health (NIH)</w:t>
      </w:r>
      <w:hyperlink r:id="rId69">
        <w:r w:rsidRPr="000F75E5">
          <w:rPr>
            <w:rStyle w:val="Link"/>
            <w:rFonts w:asciiTheme="majorHAnsi" w:eastAsia="Calibri" w:hAnsiTheme="majorHAnsi" w:cstheme="majorHAnsi"/>
            <w:sz w:val="22"/>
            <w:szCs w:val="22"/>
            <w:lang w:val="en-US"/>
          </w:rPr>
          <w:t>http://www.nlm.nih.gov/medlineplus/</w:t>
        </w:r>
      </w:hyperlink>
    </w:p>
    <w:p w14:paraId="3109D213" w14:textId="77777777" w:rsidR="000F75E5" w:rsidRPr="000F75E5" w:rsidRDefault="000F75E5" w:rsidP="00F123A5">
      <w:pPr>
        <w:pStyle w:val="Body"/>
        <w:numPr>
          <w:ilvl w:val="0"/>
          <w:numId w:val="46"/>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National Multiple Sclerosis Society: </w:t>
      </w:r>
      <w:hyperlink r:id="rId70">
        <w:r w:rsidRPr="000F75E5">
          <w:rPr>
            <w:rStyle w:val="Link"/>
            <w:rFonts w:asciiTheme="majorHAnsi" w:eastAsia="Calibri" w:hAnsiTheme="majorHAnsi" w:cstheme="majorHAnsi"/>
            <w:sz w:val="22"/>
            <w:szCs w:val="22"/>
            <w:lang w:val="en-US"/>
          </w:rPr>
          <w:t>http://www.nationalmssociety.org</w:t>
        </w:r>
      </w:hyperlink>
    </w:p>
    <w:p w14:paraId="60CCFF70" w14:textId="77777777" w:rsidR="000F75E5" w:rsidRPr="000F75E5" w:rsidRDefault="000F75E5" w:rsidP="00F123A5">
      <w:pPr>
        <w:pStyle w:val="Body"/>
        <w:numPr>
          <w:ilvl w:val="0"/>
          <w:numId w:val="46"/>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Planned Parenthood: </w:t>
      </w:r>
      <w:hyperlink r:id="rId71">
        <w:r w:rsidRPr="000F75E5">
          <w:rPr>
            <w:rStyle w:val="Link"/>
            <w:rFonts w:asciiTheme="majorHAnsi" w:eastAsia="Calibri" w:hAnsiTheme="majorHAnsi" w:cstheme="majorHAnsi"/>
            <w:sz w:val="22"/>
            <w:szCs w:val="22"/>
            <w:lang w:val="en-US"/>
          </w:rPr>
          <w:t>http://www.plannedparenthood.org</w:t>
        </w:r>
      </w:hyperlink>
    </w:p>
    <w:p w14:paraId="3370520A" w14:textId="77777777" w:rsidR="000F75E5" w:rsidRPr="000F75E5" w:rsidRDefault="000F75E5" w:rsidP="00F123A5">
      <w:pPr>
        <w:pStyle w:val="ListParagraph"/>
        <w:numPr>
          <w:ilvl w:val="0"/>
          <w:numId w:val="46"/>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 xml:space="preserve">SAGE (Services and Advocacy for GLBT Elders): </w:t>
      </w:r>
      <w:hyperlink r:id="rId72">
        <w:r w:rsidRPr="000F75E5">
          <w:rPr>
            <w:rStyle w:val="Link"/>
            <w:rFonts w:asciiTheme="majorHAnsi" w:eastAsia="Calibri" w:hAnsiTheme="majorHAnsi" w:cstheme="majorHAnsi"/>
            <w:sz w:val="22"/>
            <w:szCs w:val="22"/>
          </w:rPr>
          <w:t>http://www.sageusa.org</w:t>
        </w:r>
      </w:hyperlink>
    </w:p>
    <w:p w14:paraId="7708281D" w14:textId="77777777" w:rsidR="000F75E5" w:rsidRPr="000F75E5" w:rsidRDefault="000F75E5" w:rsidP="00F123A5">
      <w:pPr>
        <w:pStyle w:val="ListParagraph"/>
        <w:numPr>
          <w:ilvl w:val="0"/>
          <w:numId w:val="46"/>
        </w:numPr>
        <w:ind w:left="504"/>
        <w:rP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 xml:space="preserve">Sexual Recovery Institute: </w:t>
      </w:r>
      <w:hyperlink r:id="rId73">
        <w:r w:rsidRPr="000F75E5">
          <w:rPr>
            <w:rStyle w:val="Link"/>
            <w:rFonts w:asciiTheme="majorHAnsi" w:eastAsia="Calibri" w:hAnsiTheme="majorHAnsi" w:cstheme="majorHAnsi"/>
            <w:sz w:val="22"/>
            <w:szCs w:val="22"/>
          </w:rPr>
          <w:t>http://www.sexualrecovery.com</w:t>
        </w:r>
      </w:hyperlink>
    </w:p>
    <w:p w14:paraId="0EF7E29D" w14:textId="77777777" w:rsidR="000F75E5" w:rsidRPr="000F75E5" w:rsidRDefault="000F75E5" w:rsidP="00F123A5">
      <w:pPr>
        <w:pStyle w:val="Body"/>
        <w:numPr>
          <w:ilvl w:val="0"/>
          <w:numId w:val="46"/>
        </w:numPr>
        <w:ind w:left="504"/>
        <w:rPr>
          <w:rFonts w:asciiTheme="majorHAnsi" w:eastAsia="Calibri" w:hAnsiTheme="majorHAnsi" w:cstheme="majorHAnsi"/>
          <w:sz w:val="22"/>
          <w:szCs w:val="22"/>
          <w:lang w:val="en-US"/>
        </w:rPr>
      </w:pPr>
      <w:r w:rsidRPr="000F75E5">
        <w:rPr>
          <w:rStyle w:val="PageNumber"/>
          <w:rFonts w:asciiTheme="majorHAnsi" w:eastAsia="Calibri" w:hAnsiTheme="majorHAnsi" w:cstheme="majorHAnsi"/>
          <w:sz w:val="22"/>
          <w:szCs w:val="22"/>
          <w:lang w:val="en-US"/>
        </w:rPr>
        <w:t xml:space="preserve">World Health Organization (WHO): </w:t>
      </w:r>
      <w:hyperlink r:id="rId74">
        <w:r w:rsidRPr="000F75E5">
          <w:rPr>
            <w:rStyle w:val="Link"/>
            <w:rFonts w:asciiTheme="majorHAnsi" w:eastAsia="Calibri" w:hAnsiTheme="majorHAnsi" w:cstheme="majorHAnsi"/>
            <w:sz w:val="22"/>
            <w:szCs w:val="22"/>
            <w:lang w:val="en-US"/>
          </w:rPr>
          <w:t>http://www.who.int/topics/sexual_health/en/</w:t>
        </w:r>
      </w:hyperlink>
    </w:p>
    <w:p w14:paraId="56BD6119" w14:textId="77777777" w:rsidR="000F75E5" w:rsidRPr="000F75E5" w:rsidRDefault="000F75E5" w:rsidP="000F75E5">
      <w:pPr>
        <w:pStyle w:val="Body"/>
        <w:rPr>
          <w:rFonts w:asciiTheme="majorHAnsi" w:eastAsia="Calibri" w:hAnsiTheme="majorHAnsi" w:cstheme="majorHAnsi"/>
          <w:b/>
          <w:bCs/>
          <w:color w:val="C00000"/>
          <w:sz w:val="22"/>
          <w:szCs w:val="22"/>
        </w:rPr>
      </w:pPr>
    </w:p>
    <w:p w14:paraId="3A42E189" w14:textId="77777777" w:rsidR="000F75E5" w:rsidRPr="000F75E5" w:rsidRDefault="000F75E5" w:rsidP="000F75E5">
      <w:pPr>
        <w:pStyle w:val="Body"/>
        <w:spacing w:before="120" w:after="120"/>
        <w:rPr>
          <w:rStyle w:val="PageNumber"/>
          <w:rFonts w:asciiTheme="majorHAnsi" w:eastAsia="Calibri" w:hAnsiTheme="majorHAnsi" w:cstheme="majorHAnsi"/>
          <w:b/>
          <w:bCs/>
          <w:color w:val="000000" w:themeColor="text1"/>
          <w:sz w:val="22"/>
          <w:szCs w:val="22"/>
        </w:rPr>
      </w:pPr>
      <w:r w:rsidRPr="000F75E5">
        <w:rPr>
          <w:rStyle w:val="PageNumber"/>
          <w:rFonts w:asciiTheme="majorHAnsi" w:eastAsia="Calibri" w:hAnsiTheme="majorHAnsi" w:cstheme="majorHAnsi"/>
          <w:b/>
          <w:bCs/>
          <w:color w:val="000000" w:themeColor="text1"/>
          <w:sz w:val="22"/>
          <w:szCs w:val="22"/>
          <w:lang w:val="en-US"/>
        </w:rPr>
        <w:t>Supplemental Reading List</w:t>
      </w:r>
    </w:p>
    <w:p w14:paraId="32D31C5D"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Seven Weeks to Better Sex, </w:t>
      </w:r>
      <w:proofErr w:type="spellStart"/>
      <w:r w:rsidRPr="000F75E5">
        <w:rPr>
          <w:rStyle w:val="PageNumber"/>
          <w:rFonts w:asciiTheme="majorHAnsi" w:eastAsia="Calibri" w:hAnsiTheme="majorHAnsi" w:cstheme="majorHAnsi"/>
          <w:sz w:val="22"/>
          <w:szCs w:val="22"/>
          <w:lang w:val="en-US"/>
        </w:rPr>
        <w:t>Domeena</w:t>
      </w:r>
      <w:proofErr w:type="spellEnd"/>
      <w:r w:rsidRPr="000F75E5">
        <w:rPr>
          <w:rStyle w:val="PageNumber"/>
          <w:rFonts w:asciiTheme="majorHAnsi" w:eastAsia="Calibri" w:hAnsiTheme="majorHAnsi" w:cstheme="majorHAnsi"/>
          <w:sz w:val="22"/>
          <w:szCs w:val="22"/>
          <w:lang w:val="en-US"/>
        </w:rPr>
        <w:t xml:space="preserve"> Renshaw, MD</w:t>
      </w:r>
    </w:p>
    <w:p w14:paraId="67F3DC39"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Sex At Dawn, Christopher Ryan &amp; </w:t>
      </w:r>
      <w:proofErr w:type="spellStart"/>
      <w:r w:rsidRPr="000F75E5">
        <w:rPr>
          <w:rStyle w:val="PageNumber"/>
          <w:rFonts w:asciiTheme="majorHAnsi" w:eastAsia="Calibri" w:hAnsiTheme="majorHAnsi" w:cstheme="majorHAnsi"/>
          <w:sz w:val="22"/>
          <w:szCs w:val="22"/>
          <w:lang w:val="en-US"/>
        </w:rPr>
        <w:t>Cacilda</w:t>
      </w:r>
      <w:proofErr w:type="spellEnd"/>
      <w:r w:rsidRPr="000F75E5">
        <w:rPr>
          <w:rStyle w:val="PageNumber"/>
          <w:rFonts w:asciiTheme="majorHAnsi" w:eastAsia="Calibri" w:hAnsiTheme="majorHAnsi" w:cstheme="majorHAnsi"/>
          <w:sz w:val="22"/>
          <w:szCs w:val="22"/>
          <w:lang w:val="en-US"/>
        </w:rPr>
        <w:t xml:space="preserve"> Jetha</w:t>
      </w:r>
    </w:p>
    <w:p w14:paraId="115458A4"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Mating In Captivity, Esther </w:t>
      </w:r>
      <w:proofErr w:type="spellStart"/>
      <w:r w:rsidRPr="000F75E5">
        <w:rPr>
          <w:rStyle w:val="PageNumber"/>
          <w:rFonts w:asciiTheme="majorHAnsi" w:eastAsia="Calibri" w:hAnsiTheme="majorHAnsi" w:cstheme="majorHAnsi"/>
          <w:sz w:val="22"/>
          <w:szCs w:val="22"/>
          <w:lang w:val="en-US"/>
        </w:rPr>
        <w:t>Perel</w:t>
      </w:r>
      <w:proofErr w:type="spellEnd"/>
    </w:p>
    <w:p w14:paraId="6BD94E90"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The State of Affairs, Esther </w:t>
      </w:r>
      <w:proofErr w:type="spellStart"/>
      <w:r w:rsidRPr="000F75E5">
        <w:rPr>
          <w:rStyle w:val="PageNumber"/>
          <w:rFonts w:asciiTheme="majorHAnsi" w:eastAsia="Calibri" w:hAnsiTheme="majorHAnsi" w:cstheme="majorHAnsi"/>
          <w:sz w:val="22"/>
          <w:szCs w:val="22"/>
          <w:lang w:val="en-US"/>
        </w:rPr>
        <w:t>Perel</w:t>
      </w:r>
      <w:proofErr w:type="spellEnd"/>
    </w:p>
    <w:p w14:paraId="0AA7D2FE"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Partners In Power, Jack Rinella</w:t>
      </w:r>
    </w:p>
    <w:p w14:paraId="6356044E"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The New Topping Book &amp; The New Bottoming Book, </w:t>
      </w:r>
      <w:proofErr w:type="spellStart"/>
      <w:r w:rsidRPr="000F75E5">
        <w:rPr>
          <w:rStyle w:val="PageNumber"/>
          <w:rFonts w:asciiTheme="majorHAnsi" w:eastAsia="Calibri" w:hAnsiTheme="majorHAnsi" w:cstheme="majorHAnsi"/>
          <w:sz w:val="22"/>
          <w:szCs w:val="22"/>
          <w:lang w:val="en-US"/>
        </w:rPr>
        <w:t>Dossie</w:t>
      </w:r>
      <w:proofErr w:type="spellEnd"/>
      <w:r w:rsidRPr="000F75E5">
        <w:rPr>
          <w:rStyle w:val="PageNumber"/>
          <w:rFonts w:asciiTheme="majorHAnsi" w:eastAsia="Calibri" w:hAnsiTheme="majorHAnsi" w:cstheme="majorHAnsi"/>
          <w:sz w:val="22"/>
          <w:szCs w:val="22"/>
          <w:lang w:val="en-US"/>
        </w:rPr>
        <w:t xml:space="preserve"> Easton &amp; Janet W. Hardy</w:t>
      </w:r>
    </w:p>
    <w:p w14:paraId="75F020B7"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Guide To Getting It On, Paul </w:t>
      </w:r>
      <w:proofErr w:type="spellStart"/>
      <w:r w:rsidRPr="000F75E5">
        <w:rPr>
          <w:rStyle w:val="PageNumber"/>
          <w:rFonts w:asciiTheme="majorHAnsi" w:eastAsia="Calibri" w:hAnsiTheme="majorHAnsi" w:cstheme="majorHAnsi"/>
          <w:sz w:val="22"/>
          <w:szCs w:val="22"/>
          <w:lang w:val="en-US"/>
        </w:rPr>
        <w:t>Joannides</w:t>
      </w:r>
      <w:proofErr w:type="spellEnd"/>
    </w:p>
    <w:p w14:paraId="1823FA67"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Hung Jury: Testimonies of Genital Surgery by Transsexual Men, Trystan T. </w:t>
      </w:r>
      <w:proofErr w:type="spellStart"/>
      <w:r w:rsidRPr="000F75E5">
        <w:rPr>
          <w:rStyle w:val="PageNumber"/>
          <w:rFonts w:asciiTheme="majorHAnsi" w:eastAsia="Calibri" w:hAnsiTheme="majorHAnsi" w:cstheme="majorHAnsi"/>
          <w:sz w:val="22"/>
          <w:szCs w:val="22"/>
          <w:lang w:val="en-US"/>
        </w:rPr>
        <w:t>Cotten</w:t>
      </w:r>
      <w:proofErr w:type="spellEnd"/>
    </w:p>
    <w:p w14:paraId="374A06E1"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The Ethical Slut:  A Practical Guide to Polyamory, Open Relationships &amp; Other Adventures, </w:t>
      </w:r>
      <w:proofErr w:type="spellStart"/>
      <w:r w:rsidRPr="000F75E5">
        <w:rPr>
          <w:rStyle w:val="PageNumber"/>
          <w:rFonts w:asciiTheme="majorHAnsi" w:eastAsia="Calibri" w:hAnsiTheme="majorHAnsi" w:cstheme="majorHAnsi"/>
          <w:sz w:val="22"/>
          <w:szCs w:val="22"/>
          <w:lang w:val="en-US"/>
        </w:rPr>
        <w:t>Dossie</w:t>
      </w:r>
      <w:proofErr w:type="spellEnd"/>
      <w:r w:rsidRPr="000F75E5">
        <w:rPr>
          <w:rStyle w:val="PageNumber"/>
          <w:rFonts w:asciiTheme="majorHAnsi" w:eastAsia="Calibri" w:hAnsiTheme="majorHAnsi" w:cstheme="majorHAnsi"/>
          <w:sz w:val="22"/>
          <w:szCs w:val="22"/>
          <w:lang w:val="en-US"/>
        </w:rPr>
        <w:t xml:space="preserve"> Easton &amp; Janet W. Hardy</w:t>
      </w:r>
    </w:p>
    <w:p w14:paraId="2DF6A7D4"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lang w:val="en-US"/>
        </w:rPr>
        <w:t xml:space="preserve">Different Loving: The World of Sexual Dominance &amp; Submission, Gloria G. </w:t>
      </w:r>
      <w:proofErr w:type="spellStart"/>
      <w:r w:rsidRPr="000F75E5">
        <w:rPr>
          <w:rStyle w:val="PageNumber"/>
          <w:rFonts w:asciiTheme="majorHAnsi" w:eastAsia="Calibri" w:hAnsiTheme="majorHAnsi" w:cstheme="majorHAnsi"/>
          <w:sz w:val="22"/>
          <w:szCs w:val="22"/>
          <w:lang w:val="en-US"/>
        </w:rPr>
        <w:t>Brame</w:t>
      </w:r>
      <w:proofErr w:type="spellEnd"/>
      <w:r w:rsidRPr="000F75E5">
        <w:rPr>
          <w:rStyle w:val="PageNumber"/>
          <w:rFonts w:asciiTheme="majorHAnsi" w:eastAsia="Calibri" w:hAnsiTheme="majorHAnsi" w:cstheme="majorHAnsi"/>
          <w:sz w:val="22"/>
          <w:szCs w:val="22"/>
          <w:lang w:val="en-US"/>
        </w:rPr>
        <w:t xml:space="preserve">, William D. </w:t>
      </w:r>
      <w:proofErr w:type="spellStart"/>
      <w:r w:rsidRPr="000F75E5">
        <w:rPr>
          <w:rStyle w:val="PageNumber"/>
          <w:rFonts w:asciiTheme="majorHAnsi" w:eastAsia="Calibri" w:hAnsiTheme="majorHAnsi" w:cstheme="majorHAnsi"/>
          <w:sz w:val="22"/>
          <w:szCs w:val="22"/>
          <w:lang w:val="en-US"/>
        </w:rPr>
        <w:t>Brame</w:t>
      </w:r>
      <w:proofErr w:type="spellEnd"/>
      <w:r w:rsidRPr="000F75E5">
        <w:rPr>
          <w:rStyle w:val="PageNumber"/>
          <w:rFonts w:asciiTheme="majorHAnsi" w:eastAsia="Calibri" w:hAnsiTheme="majorHAnsi" w:cstheme="majorHAnsi"/>
          <w:sz w:val="22"/>
          <w:szCs w:val="22"/>
          <w:lang w:val="en-US"/>
        </w:rPr>
        <w:t xml:space="preserve"> &amp; Jon Jacobs</w:t>
      </w:r>
    </w:p>
    <w:p w14:paraId="6A912B6E" w14:textId="77777777" w:rsidR="000F75E5" w:rsidRPr="000F75E5" w:rsidRDefault="000F75E5" w:rsidP="00F123A5">
      <w:pPr>
        <w:pStyle w:val="Body"/>
        <w:numPr>
          <w:ilvl w:val="0"/>
          <w:numId w:val="47"/>
        </w:numPr>
        <w:ind w:left="504"/>
        <w:rPr>
          <w:rStyle w:val="PageNumber"/>
          <w:rFonts w:asciiTheme="majorHAnsi" w:eastAsia="Calibri" w:hAnsiTheme="majorHAnsi" w:cstheme="majorHAnsi"/>
          <w:sz w:val="22"/>
          <w:szCs w:val="22"/>
        </w:rPr>
      </w:pPr>
      <w:r w:rsidRPr="000F75E5">
        <w:rPr>
          <w:rStyle w:val="PageNumber"/>
          <w:rFonts w:asciiTheme="majorHAnsi" w:eastAsia="Calibri" w:hAnsiTheme="majorHAnsi" w:cstheme="majorHAnsi"/>
          <w:sz w:val="22"/>
          <w:szCs w:val="22"/>
        </w:rPr>
        <w:t xml:space="preserve">Kimmel, D. Rose, T. &amp; David, S. (2006). </w:t>
      </w:r>
      <w:r w:rsidRPr="000F75E5">
        <w:rPr>
          <w:rStyle w:val="PageNumber"/>
          <w:rFonts w:asciiTheme="majorHAnsi" w:eastAsia="Calibri" w:hAnsiTheme="majorHAnsi" w:cstheme="majorHAnsi"/>
          <w:i/>
          <w:iCs/>
          <w:sz w:val="22"/>
          <w:szCs w:val="22"/>
          <w:lang w:val="en-US"/>
        </w:rPr>
        <w:t>Lesbian, Gay, Bisexual and Transgender Aging: Research and Clinical Perspectives.</w:t>
      </w:r>
      <w:r w:rsidRPr="000F75E5">
        <w:rPr>
          <w:rStyle w:val="PageNumber"/>
          <w:rFonts w:asciiTheme="majorHAnsi" w:eastAsia="Calibri" w:hAnsiTheme="majorHAnsi" w:cstheme="majorHAnsi"/>
          <w:sz w:val="22"/>
          <w:szCs w:val="22"/>
          <w:lang w:val="it-IT"/>
        </w:rPr>
        <w:t xml:space="preserve"> NY: Columbia University Press</w:t>
      </w:r>
    </w:p>
    <w:p w14:paraId="5E3C1CBC" w14:textId="77777777" w:rsidR="000F75E5" w:rsidRPr="005838DE" w:rsidRDefault="000F75E5" w:rsidP="000F75E5">
      <w:pPr>
        <w:pStyle w:val="Body"/>
        <w:rPr>
          <w:rFonts w:ascii="Calibri" w:eastAsia="Calibri" w:hAnsi="Calibri" w:cs="Calibri"/>
        </w:rPr>
      </w:pPr>
    </w:p>
    <w:p w14:paraId="3CF0873D" w14:textId="72810639" w:rsidR="000F75E5" w:rsidRDefault="000F75E5" w:rsidP="00DA6CCC">
      <w:pPr>
        <w:widowControl w:val="0"/>
        <w:spacing w:before="240" w:after="120" w:line="240" w:lineRule="auto"/>
        <w:jc w:val="both"/>
        <w:rPr>
          <w:rFonts w:asciiTheme="majorHAnsi" w:eastAsia="Times New Roman" w:hAnsiTheme="majorHAnsi" w:cstheme="majorHAnsi"/>
          <w:color w:val="922247"/>
        </w:rPr>
      </w:pPr>
    </w:p>
    <w:p w14:paraId="5AD8BB75" w14:textId="77777777" w:rsidR="000F75E5" w:rsidRPr="00F31E94" w:rsidRDefault="000F75E5" w:rsidP="00DA6CCC">
      <w:pPr>
        <w:widowControl w:val="0"/>
        <w:spacing w:before="240" w:after="120" w:line="240" w:lineRule="auto"/>
        <w:jc w:val="both"/>
        <w:rPr>
          <w:rFonts w:asciiTheme="majorHAnsi" w:eastAsia="Times New Roman" w:hAnsiTheme="majorHAnsi" w:cstheme="majorHAnsi"/>
          <w:color w:val="922247"/>
        </w:rPr>
      </w:pPr>
    </w:p>
    <w:p w14:paraId="0FDE84DF" w14:textId="77777777" w:rsidR="00A3368A" w:rsidRDefault="00A3368A"/>
    <w:sectPr w:rsidR="00A3368A" w:rsidSect="00116729">
      <w:footerReference w:type="default" r:id="rId75"/>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998B" w14:textId="77777777" w:rsidR="00DA184D" w:rsidRDefault="00DA184D" w:rsidP="00116729">
      <w:pPr>
        <w:spacing w:after="0" w:line="240" w:lineRule="auto"/>
      </w:pPr>
      <w:r>
        <w:separator/>
      </w:r>
    </w:p>
  </w:endnote>
  <w:endnote w:type="continuationSeparator" w:id="0">
    <w:p w14:paraId="3698FDA3" w14:textId="77777777" w:rsidR="00DA184D" w:rsidRDefault="00DA184D" w:rsidP="0011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8072" w14:textId="16B5FEAE" w:rsidR="00116729" w:rsidRDefault="00116729" w:rsidP="00116729">
    <w:pPr>
      <w:pStyle w:val="Footer"/>
      <w:tabs>
        <w:tab w:val="center" w:pos="4968"/>
        <w:tab w:val="left" w:pos="6180"/>
      </w:tabs>
    </w:pPr>
    <w:r>
      <w:tab/>
    </w:r>
    <w:r>
      <w:tab/>
    </w:r>
    <w:sdt>
      <w:sdtPr>
        <w:id w:val="-1075976596"/>
        <w:docPartObj>
          <w:docPartGallery w:val="Page Numbers (Bottom of Page)"/>
          <w:docPartUnique/>
        </w:docPartObj>
      </w:sdtPr>
      <w:sdtEndPr>
        <w:rPr>
          <w:noProof/>
        </w:rPr>
      </w:sdtEndPr>
      <w:sdtContent>
        <w:r w:rsidRPr="00116729">
          <w:rPr>
            <w:rFonts w:asciiTheme="majorHAnsi" w:hAnsiTheme="majorHAnsi" w:cstheme="majorHAnsi"/>
          </w:rPr>
          <w:fldChar w:fldCharType="begin"/>
        </w:r>
        <w:r w:rsidRPr="00116729">
          <w:rPr>
            <w:rFonts w:asciiTheme="majorHAnsi" w:hAnsiTheme="majorHAnsi" w:cstheme="majorHAnsi"/>
          </w:rPr>
          <w:instrText xml:space="preserve"> PAGE   \* MERGEFORMAT </w:instrText>
        </w:r>
        <w:r w:rsidRPr="00116729">
          <w:rPr>
            <w:rFonts w:asciiTheme="majorHAnsi" w:hAnsiTheme="majorHAnsi" w:cstheme="majorHAnsi"/>
          </w:rPr>
          <w:fldChar w:fldCharType="separate"/>
        </w:r>
        <w:r w:rsidRPr="00116729">
          <w:rPr>
            <w:rFonts w:asciiTheme="majorHAnsi" w:hAnsiTheme="majorHAnsi" w:cstheme="majorHAnsi"/>
            <w:noProof/>
          </w:rPr>
          <w:t>2</w:t>
        </w:r>
        <w:r w:rsidRPr="00116729">
          <w:rPr>
            <w:rFonts w:asciiTheme="majorHAnsi" w:hAnsiTheme="majorHAnsi" w:cstheme="majorHAnsi"/>
            <w:noProof/>
          </w:rPr>
          <w:fldChar w:fldCharType="end"/>
        </w:r>
      </w:sdtContent>
    </w:sdt>
    <w:r>
      <w:rPr>
        <w:noProof/>
      </w:rPr>
      <w:tab/>
    </w:r>
  </w:p>
  <w:p w14:paraId="03C277DB" w14:textId="77777777" w:rsidR="00116729" w:rsidRDefault="0011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440AC" w14:textId="77777777" w:rsidR="00DA184D" w:rsidRDefault="00DA184D" w:rsidP="00116729">
      <w:pPr>
        <w:spacing w:after="0" w:line="240" w:lineRule="auto"/>
      </w:pPr>
      <w:r>
        <w:separator/>
      </w:r>
    </w:p>
  </w:footnote>
  <w:footnote w:type="continuationSeparator" w:id="0">
    <w:p w14:paraId="3599A839" w14:textId="77777777" w:rsidR="00DA184D" w:rsidRDefault="00DA184D" w:rsidP="0011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F4B"/>
    <w:multiLevelType w:val="hybridMultilevel"/>
    <w:tmpl w:val="7F1027C8"/>
    <w:styleLink w:val="ImportedStyle2"/>
    <w:lvl w:ilvl="0" w:tplc="7CFE85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903BD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68855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A0410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088A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6F45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6FF1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E3D7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B57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86013F"/>
    <w:multiLevelType w:val="hybridMultilevel"/>
    <w:tmpl w:val="F75059DC"/>
    <w:styleLink w:val="ImportedStyle7"/>
    <w:lvl w:ilvl="0" w:tplc="AE0458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B8FEC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CE60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5CF6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5823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D2DD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02C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8D8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21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E4097D"/>
    <w:multiLevelType w:val="hybridMultilevel"/>
    <w:tmpl w:val="4E7A2A48"/>
    <w:styleLink w:val="ImportedStyle15"/>
    <w:lvl w:ilvl="0" w:tplc="89A4BA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6CA0F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D2DE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82F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EAB3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ABE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E05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B272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4C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5E50B0"/>
    <w:multiLevelType w:val="hybridMultilevel"/>
    <w:tmpl w:val="57F016F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6567B"/>
    <w:multiLevelType w:val="hybridMultilevel"/>
    <w:tmpl w:val="F9967C2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0134C11"/>
    <w:multiLevelType w:val="hybridMultilevel"/>
    <w:tmpl w:val="D43482EA"/>
    <w:styleLink w:val="ImportedStyle22"/>
    <w:lvl w:ilvl="0" w:tplc="B9ACAE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76A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CB7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6CEF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483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8A16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A8D4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C16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A4DF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402C34"/>
    <w:multiLevelType w:val="hybridMultilevel"/>
    <w:tmpl w:val="2788FE54"/>
    <w:styleLink w:val="ImportedStyle13"/>
    <w:lvl w:ilvl="0" w:tplc="7806E5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9022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671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CEA1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AE63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8003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9E85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A73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2A96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B06F99"/>
    <w:multiLevelType w:val="hybridMultilevel"/>
    <w:tmpl w:val="02446860"/>
    <w:styleLink w:val="ImportedStyle19"/>
    <w:lvl w:ilvl="0" w:tplc="A9B4EB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0BA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68FA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6F6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AAD3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AB2B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C45A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FA9C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BEDB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790D1A"/>
    <w:multiLevelType w:val="hybridMultilevel"/>
    <w:tmpl w:val="ABB00B0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6BD076C"/>
    <w:multiLevelType w:val="hybridMultilevel"/>
    <w:tmpl w:val="E14833E2"/>
    <w:styleLink w:val="ImportedStyle3"/>
    <w:lvl w:ilvl="0" w:tplc="B226C8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623F5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B25D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C6E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D265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05B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229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5ED08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E48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A265CF6"/>
    <w:multiLevelType w:val="hybridMultilevel"/>
    <w:tmpl w:val="2F182076"/>
    <w:styleLink w:val="ImportedStyle12"/>
    <w:lvl w:ilvl="0" w:tplc="D3AC08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52EC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045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F6DB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D452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14EB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DE02F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0C81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CF1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A6B423F"/>
    <w:multiLevelType w:val="hybridMultilevel"/>
    <w:tmpl w:val="3EAEFD6C"/>
    <w:styleLink w:val="ImportedStyle5"/>
    <w:lvl w:ilvl="0" w:tplc="9F1EAF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9E36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D881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2680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67C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76C4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A2B0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EA96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1C24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B90719"/>
    <w:multiLevelType w:val="hybridMultilevel"/>
    <w:tmpl w:val="077C9758"/>
    <w:styleLink w:val="ImportedStyle10"/>
    <w:lvl w:ilvl="0" w:tplc="70C80D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DA30F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22B0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A1C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642C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AEB6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E08D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4C8E3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70EE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DF74C0F"/>
    <w:multiLevelType w:val="hybridMultilevel"/>
    <w:tmpl w:val="5372C808"/>
    <w:lvl w:ilvl="0" w:tplc="5AD89994">
      <w:start w:val="1"/>
      <w:numFmt w:val="bullet"/>
      <w:lvlText w:val=""/>
      <w:lvlJc w:val="left"/>
      <w:pPr>
        <w:ind w:left="720" w:hanging="360"/>
      </w:pPr>
      <w:rPr>
        <w:rFonts w:ascii="Symbol" w:hAnsi="Symbol" w:hint="default"/>
      </w:rPr>
    </w:lvl>
    <w:lvl w:ilvl="1" w:tplc="617C62FE">
      <w:start w:val="1"/>
      <w:numFmt w:val="bullet"/>
      <w:lvlText w:val="o"/>
      <w:lvlJc w:val="left"/>
      <w:pPr>
        <w:ind w:left="1440" w:hanging="360"/>
      </w:pPr>
      <w:rPr>
        <w:rFonts w:ascii="Courier New" w:hAnsi="Courier New" w:hint="default"/>
      </w:rPr>
    </w:lvl>
    <w:lvl w:ilvl="2" w:tplc="07F6AFA2">
      <w:start w:val="1"/>
      <w:numFmt w:val="bullet"/>
      <w:lvlText w:val=""/>
      <w:lvlJc w:val="left"/>
      <w:pPr>
        <w:ind w:left="2160" w:hanging="360"/>
      </w:pPr>
      <w:rPr>
        <w:rFonts w:ascii="Wingdings" w:hAnsi="Wingdings" w:hint="default"/>
      </w:rPr>
    </w:lvl>
    <w:lvl w:ilvl="3" w:tplc="64FC8C0A">
      <w:start w:val="1"/>
      <w:numFmt w:val="bullet"/>
      <w:lvlText w:val=""/>
      <w:lvlJc w:val="left"/>
      <w:pPr>
        <w:ind w:left="2880" w:hanging="360"/>
      </w:pPr>
      <w:rPr>
        <w:rFonts w:ascii="Symbol" w:hAnsi="Symbol" w:hint="default"/>
      </w:rPr>
    </w:lvl>
    <w:lvl w:ilvl="4" w:tplc="C972BEAC">
      <w:start w:val="1"/>
      <w:numFmt w:val="bullet"/>
      <w:lvlText w:val="o"/>
      <w:lvlJc w:val="left"/>
      <w:pPr>
        <w:ind w:left="3600" w:hanging="360"/>
      </w:pPr>
      <w:rPr>
        <w:rFonts w:ascii="Courier New" w:hAnsi="Courier New" w:hint="default"/>
      </w:rPr>
    </w:lvl>
    <w:lvl w:ilvl="5" w:tplc="5412AF72">
      <w:start w:val="1"/>
      <w:numFmt w:val="bullet"/>
      <w:lvlText w:val=""/>
      <w:lvlJc w:val="left"/>
      <w:pPr>
        <w:ind w:left="4320" w:hanging="360"/>
      </w:pPr>
      <w:rPr>
        <w:rFonts w:ascii="Wingdings" w:hAnsi="Wingdings" w:hint="default"/>
      </w:rPr>
    </w:lvl>
    <w:lvl w:ilvl="6" w:tplc="166EE922">
      <w:start w:val="1"/>
      <w:numFmt w:val="bullet"/>
      <w:lvlText w:val=""/>
      <w:lvlJc w:val="left"/>
      <w:pPr>
        <w:ind w:left="5040" w:hanging="360"/>
      </w:pPr>
      <w:rPr>
        <w:rFonts w:ascii="Symbol" w:hAnsi="Symbol" w:hint="default"/>
      </w:rPr>
    </w:lvl>
    <w:lvl w:ilvl="7" w:tplc="83B6675E">
      <w:start w:val="1"/>
      <w:numFmt w:val="bullet"/>
      <w:lvlText w:val="o"/>
      <w:lvlJc w:val="left"/>
      <w:pPr>
        <w:ind w:left="5760" w:hanging="360"/>
      </w:pPr>
      <w:rPr>
        <w:rFonts w:ascii="Courier New" w:hAnsi="Courier New" w:hint="default"/>
      </w:rPr>
    </w:lvl>
    <w:lvl w:ilvl="8" w:tplc="DB0CD396">
      <w:start w:val="1"/>
      <w:numFmt w:val="bullet"/>
      <w:lvlText w:val=""/>
      <w:lvlJc w:val="left"/>
      <w:pPr>
        <w:ind w:left="6480" w:hanging="360"/>
      </w:pPr>
      <w:rPr>
        <w:rFonts w:ascii="Wingdings" w:hAnsi="Wingdings" w:hint="default"/>
      </w:rPr>
    </w:lvl>
  </w:abstractNum>
  <w:abstractNum w:abstractNumId="16" w15:restartNumberingAfterBreak="0">
    <w:nsid w:val="1F082AD6"/>
    <w:multiLevelType w:val="hybridMultilevel"/>
    <w:tmpl w:val="FCC6EFD8"/>
    <w:lvl w:ilvl="0" w:tplc="E5B4F148">
      <w:start w:val="1"/>
      <w:numFmt w:val="bullet"/>
      <w:lvlText w:val=""/>
      <w:lvlJc w:val="left"/>
      <w:pPr>
        <w:ind w:left="720" w:hanging="360"/>
      </w:pPr>
      <w:rPr>
        <w:rFonts w:ascii="Symbol" w:hAnsi="Symbol" w:hint="default"/>
      </w:rPr>
    </w:lvl>
    <w:lvl w:ilvl="1" w:tplc="1FE8728C">
      <w:start w:val="1"/>
      <w:numFmt w:val="bullet"/>
      <w:lvlText w:val="o"/>
      <w:lvlJc w:val="left"/>
      <w:pPr>
        <w:ind w:left="1440" w:hanging="360"/>
      </w:pPr>
      <w:rPr>
        <w:rFonts w:ascii="Courier New" w:hAnsi="Courier New" w:hint="default"/>
      </w:rPr>
    </w:lvl>
    <w:lvl w:ilvl="2" w:tplc="C2027684">
      <w:start w:val="1"/>
      <w:numFmt w:val="bullet"/>
      <w:lvlText w:val=""/>
      <w:lvlJc w:val="left"/>
      <w:pPr>
        <w:ind w:left="2160" w:hanging="360"/>
      </w:pPr>
      <w:rPr>
        <w:rFonts w:ascii="Wingdings" w:hAnsi="Wingdings" w:hint="default"/>
      </w:rPr>
    </w:lvl>
    <w:lvl w:ilvl="3" w:tplc="3A18FF10">
      <w:start w:val="1"/>
      <w:numFmt w:val="bullet"/>
      <w:lvlText w:val=""/>
      <w:lvlJc w:val="left"/>
      <w:pPr>
        <w:ind w:left="2880" w:hanging="360"/>
      </w:pPr>
      <w:rPr>
        <w:rFonts w:ascii="Symbol" w:hAnsi="Symbol" w:hint="default"/>
      </w:rPr>
    </w:lvl>
    <w:lvl w:ilvl="4" w:tplc="C54EC50C">
      <w:start w:val="1"/>
      <w:numFmt w:val="bullet"/>
      <w:lvlText w:val="o"/>
      <w:lvlJc w:val="left"/>
      <w:pPr>
        <w:ind w:left="3600" w:hanging="360"/>
      </w:pPr>
      <w:rPr>
        <w:rFonts w:ascii="Courier New" w:hAnsi="Courier New" w:hint="default"/>
      </w:rPr>
    </w:lvl>
    <w:lvl w:ilvl="5" w:tplc="139ED942">
      <w:start w:val="1"/>
      <w:numFmt w:val="bullet"/>
      <w:lvlText w:val=""/>
      <w:lvlJc w:val="left"/>
      <w:pPr>
        <w:ind w:left="4320" w:hanging="360"/>
      </w:pPr>
      <w:rPr>
        <w:rFonts w:ascii="Wingdings" w:hAnsi="Wingdings" w:hint="default"/>
      </w:rPr>
    </w:lvl>
    <w:lvl w:ilvl="6" w:tplc="49800A1A">
      <w:start w:val="1"/>
      <w:numFmt w:val="bullet"/>
      <w:lvlText w:val=""/>
      <w:lvlJc w:val="left"/>
      <w:pPr>
        <w:ind w:left="5040" w:hanging="360"/>
      </w:pPr>
      <w:rPr>
        <w:rFonts w:ascii="Symbol" w:hAnsi="Symbol" w:hint="default"/>
      </w:rPr>
    </w:lvl>
    <w:lvl w:ilvl="7" w:tplc="C436E728">
      <w:start w:val="1"/>
      <w:numFmt w:val="bullet"/>
      <w:lvlText w:val="o"/>
      <w:lvlJc w:val="left"/>
      <w:pPr>
        <w:ind w:left="5760" w:hanging="360"/>
      </w:pPr>
      <w:rPr>
        <w:rFonts w:ascii="Courier New" w:hAnsi="Courier New" w:hint="default"/>
      </w:rPr>
    </w:lvl>
    <w:lvl w:ilvl="8" w:tplc="A0A8DA5E">
      <w:start w:val="1"/>
      <w:numFmt w:val="bullet"/>
      <w:lvlText w:val=""/>
      <w:lvlJc w:val="left"/>
      <w:pPr>
        <w:ind w:left="6480" w:hanging="360"/>
      </w:pPr>
      <w:rPr>
        <w:rFonts w:ascii="Wingdings" w:hAnsi="Wingdings" w:hint="default"/>
      </w:rPr>
    </w:lvl>
  </w:abstractNum>
  <w:abstractNum w:abstractNumId="17" w15:restartNumberingAfterBreak="0">
    <w:nsid w:val="1F251575"/>
    <w:multiLevelType w:val="hybridMultilevel"/>
    <w:tmpl w:val="DD9403F8"/>
    <w:styleLink w:val="ImportedStyle21"/>
    <w:lvl w:ilvl="0" w:tplc="8F844CA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F294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C5A4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A611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010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30BB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40F1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A5D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70C0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9826BF"/>
    <w:multiLevelType w:val="hybridMultilevel"/>
    <w:tmpl w:val="90883148"/>
    <w:lvl w:ilvl="0" w:tplc="F52423B8">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272E3C44"/>
    <w:multiLevelType w:val="hybridMultilevel"/>
    <w:tmpl w:val="902454F8"/>
    <w:styleLink w:val="ImportedStyle8"/>
    <w:lvl w:ilvl="0" w:tplc="15D4CF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7AE75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85D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789B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6EDB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E4C5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E1A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D89E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A9C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5F2DBB"/>
    <w:multiLevelType w:val="hybridMultilevel"/>
    <w:tmpl w:val="5A365CD2"/>
    <w:styleLink w:val="ImportedStyle20"/>
    <w:lvl w:ilvl="0" w:tplc="3A7050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4EB3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0C80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0E3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9E4D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7A53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E349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2086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D838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A566609"/>
    <w:multiLevelType w:val="hybridMultilevel"/>
    <w:tmpl w:val="607CF652"/>
    <w:styleLink w:val="Bullets"/>
    <w:lvl w:ilvl="0" w:tplc="63D2E48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28AEA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4707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76D4E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0C03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86F0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90C03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00B67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9E9D3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B800A19"/>
    <w:multiLevelType w:val="hybridMultilevel"/>
    <w:tmpl w:val="2D80F4EE"/>
    <w:numStyleLink w:val="ImportedStyle32"/>
  </w:abstractNum>
  <w:abstractNum w:abstractNumId="23" w15:restartNumberingAfterBreak="0">
    <w:nsid w:val="2D293E38"/>
    <w:multiLevelType w:val="hybridMultilevel"/>
    <w:tmpl w:val="55E80978"/>
    <w:lvl w:ilvl="0" w:tplc="93EEA260">
      <w:start w:val="1"/>
      <w:numFmt w:val="bullet"/>
      <w:lvlText w:val=""/>
      <w:lvlJc w:val="left"/>
      <w:pPr>
        <w:ind w:left="720" w:hanging="360"/>
      </w:pPr>
      <w:rPr>
        <w:rFonts w:ascii="Symbol" w:hAnsi="Symbol" w:hint="default"/>
      </w:rPr>
    </w:lvl>
    <w:lvl w:ilvl="1" w:tplc="B7ACAF0A">
      <w:start w:val="1"/>
      <w:numFmt w:val="bullet"/>
      <w:lvlText w:val="o"/>
      <w:lvlJc w:val="left"/>
      <w:pPr>
        <w:ind w:left="1440" w:hanging="360"/>
      </w:pPr>
      <w:rPr>
        <w:rFonts w:ascii="Courier New" w:hAnsi="Courier New" w:hint="default"/>
      </w:rPr>
    </w:lvl>
    <w:lvl w:ilvl="2" w:tplc="B71667C6">
      <w:start w:val="1"/>
      <w:numFmt w:val="bullet"/>
      <w:lvlText w:val=""/>
      <w:lvlJc w:val="left"/>
      <w:pPr>
        <w:ind w:left="2160" w:hanging="360"/>
      </w:pPr>
      <w:rPr>
        <w:rFonts w:ascii="Wingdings" w:hAnsi="Wingdings" w:hint="default"/>
      </w:rPr>
    </w:lvl>
    <w:lvl w:ilvl="3" w:tplc="9BFA6EAC">
      <w:start w:val="1"/>
      <w:numFmt w:val="bullet"/>
      <w:lvlText w:val=""/>
      <w:lvlJc w:val="left"/>
      <w:pPr>
        <w:ind w:left="2880" w:hanging="360"/>
      </w:pPr>
      <w:rPr>
        <w:rFonts w:ascii="Symbol" w:hAnsi="Symbol" w:hint="default"/>
      </w:rPr>
    </w:lvl>
    <w:lvl w:ilvl="4" w:tplc="46E08F6C">
      <w:start w:val="1"/>
      <w:numFmt w:val="bullet"/>
      <w:lvlText w:val="o"/>
      <w:lvlJc w:val="left"/>
      <w:pPr>
        <w:ind w:left="3600" w:hanging="360"/>
      </w:pPr>
      <w:rPr>
        <w:rFonts w:ascii="Courier New" w:hAnsi="Courier New" w:hint="default"/>
      </w:rPr>
    </w:lvl>
    <w:lvl w:ilvl="5" w:tplc="97B22B58">
      <w:start w:val="1"/>
      <w:numFmt w:val="bullet"/>
      <w:lvlText w:val=""/>
      <w:lvlJc w:val="left"/>
      <w:pPr>
        <w:ind w:left="4320" w:hanging="360"/>
      </w:pPr>
      <w:rPr>
        <w:rFonts w:ascii="Wingdings" w:hAnsi="Wingdings" w:hint="default"/>
      </w:rPr>
    </w:lvl>
    <w:lvl w:ilvl="6" w:tplc="5798FDAA">
      <w:start w:val="1"/>
      <w:numFmt w:val="bullet"/>
      <w:lvlText w:val=""/>
      <w:lvlJc w:val="left"/>
      <w:pPr>
        <w:ind w:left="5040" w:hanging="360"/>
      </w:pPr>
      <w:rPr>
        <w:rFonts w:ascii="Symbol" w:hAnsi="Symbol" w:hint="default"/>
      </w:rPr>
    </w:lvl>
    <w:lvl w:ilvl="7" w:tplc="F0A8EB78">
      <w:start w:val="1"/>
      <w:numFmt w:val="bullet"/>
      <w:lvlText w:val="o"/>
      <w:lvlJc w:val="left"/>
      <w:pPr>
        <w:ind w:left="5760" w:hanging="360"/>
      </w:pPr>
      <w:rPr>
        <w:rFonts w:ascii="Courier New" w:hAnsi="Courier New" w:hint="default"/>
      </w:rPr>
    </w:lvl>
    <w:lvl w:ilvl="8" w:tplc="E83027AA">
      <w:start w:val="1"/>
      <w:numFmt w:val="bullet"/>
      <w:lvlText w:val=""/>
      <w:lvlJc w:val="left"/>
      <w:pPr>
        <w:ind w:left="6480" w:hanging="360"/>
      </w:pPr>
      <w:rPr>
        <w:rFonts w:ascii="Wingdings" w:hAnsi="Wingdings" w:hint="default"/>
      </w:rPr>
    </w:lvl>
  </w:abstractNum>
  <w:abstractNum w:abstractNumId="24" w15:restartNumberingAfterBreak="0">
    <w:nsid w:val="2E496F56"/>
    <w:multiLevelType w:val="hybridMultilevel"/>
    <w:tmpl w:val="02B2DB4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2FFA5267"/>
    <w:multiLevelType w:val="hybridMultilevel"/>
    <w:tmpl w:val="26F03ABA"/>
    <w:styleLink w:val="ImportedStyle31"/>
    <w:lvl w:ilvl="0" w:tplc="845C627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C670F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5EFEE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4668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68EBD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A803F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A2CF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E8AE1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92B6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413815"/>
    <w:multiLevelType w:val="hybridMultilevel"/>
    <w:tmpl w:val="5BAAEC5E"/>
    <w:styleLink w:val="ImportedStyle27"/>
    <w:lvl w:ilvl="0" w:tplc="51162C9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D4AD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32246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456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488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2456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A63DD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22A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501B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436429E"/>
    <w:multiLevelType w:val="hybridMultilevel"/>
    <w:tmpl w:val="B058CFD4"/>
    <w:styleLink w:val="ImportedStyle11"/>
    <w:lvl w:ilvl="0" w:tplc="7062FE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8DB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6A3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7AE2C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58CF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A831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8C8C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8C6B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C664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71030B2"/>
    <w:multiLevelType w:val="hybridMultilevel"/>
    <w:tmpl w:val="958EDB8E"/>
    <w:lvl w:ilvl="0" w:tplc="8A382A7C">
      <w:start w:val="1"/>
      <w:numFmt w:val="bullet"/>
      <w:lvlText w:val=""/>
      <w:lvlJc w:val="left"/>
      <w:pPr>
        <w:ind w:left="720" w:hanging="360"/>
      </w:pPr>
      <w:rPr>
        <w:rFonts w:ascii="Symbol" w:hAnsi="Symbol" w:hint="default"/>
      </w:rPr>
    </w:lvl>
    <w:lvl w:ilvl="1" w:tplc="4DF8A6B8">
      <w:start w:val="1"/>
      <w:numFmt w:val="bullet"/>
      <w:lvlText w:val="o"/>
      <w:lvlJc w:val="left"/>
      <w:pPr>
        <w:ind w:left="1440" w:hanging="360"/>
      </w:pPr>
      <w:rPr>
        <w:rFonts w:ascii="Courier New" w:hAnsi="Courier New" w:hint="default"/>
      </w:rPr>
    </w:lvl>
    <w:lvl w:ilvl="2" w:tplc="832A81FC">
      <w:start w:val="1"/>
      <w:numFmt w:val="bullet"/>
      <w:lvlText w:val=""/>
      <w:lvlJc w:val="left"/>
      <w:pPr>
        <w:ind w:left="2160" w:hanging="360"/>
      </w:pPr>
      <w:rPr>
        <w:rFonts w:ascii="Wingdings" w:hAnsi="Wingdings" w:hint="default"/>
      </w:rPr>
    </w:lvl>
    <w:lvl w:ilvl="3" w:tplc="06924B22">
      <w:start w:val="1"/>
      <w:numFmt w:val="bullet"/>
      <w:lvlText w:val=""/>
      <w:lvlJc w:val="left"/>
      <w:pPr>
        <w:ind w:left="2880" w:hanging="360"/>
      </w:pPr>
      <w:rPr>
        <w:rFonts w:ascii="Symbol" w:hAnsi="Symbol" w:hint="default"/>
      </w:rPr>
    </w:lvl>
    <w:lvl w:ilvl="4" w:tplc="CE7CF294">
      <w:start w:val="1"/>
      <w:numFmt w:val="bullet"/>
      <w:lvlText w:val="o"/>
      <w:lvlJc w:val="left"/>
      <w:pPr>
        <w:ind w:left="3600" w:hanging="360"/>
      </w:pPr>
      <w:rPr>
        <w:rFonts w:ascii="Courier New" w:hAnsi="Courier New" w:hint="default"/>
      </w:rPr>
    </w:lvl>
    <w:lvl w:ilvl="5" w:tplc="9F40D228">
      <w:start w:val="1"/>
      <w:numFmt w:val="bullet"/>
      <w:lvlText w:val=""/>
      <w:lvlJc w:val="left"/>
      <w:pPr>
        <w:ind w:left="4320" w:hanging="360"/>
      </w:pPr>
      <w:rPr>
        <w:rFonts w:ascii="Wingdings" w:hAnsi="Wingdings" w:hint="default"/>
      </w:rPr>
    </w:lvl>
    <w:lvl w:ilvl="6" w:tplc="0040EB26">
      <w:start w:val="1"/>
      <w:numFmt w:val="bullet"/>
      <w:lvlText w:val=""/>
      <w:lvlJc w:val="left"/>
      <w:pPr>
        <w:ind w:left="5040" w:hanging="360"/>
      </w:pPr>
      <w:rPr>
        <w:rFonts w:ascii="Symbol" w:hAnsi="Symbol" w:hint="default"/>
      </w:rPr>
    </w:lvl>
    <w:lvl w:ilvl="7" w:tplc="ACE08670">
      <w:start w:val="1"/>
      <w:numFmt w:val="bullet"/>
      <w:lvlText w:val="o"/>
      <w:lvlJc w:val="left"/>
      <w:pPr>
        <w:ind w:left="5760" w:hanging="360"/>
      </w:pPr>
      <w:rPr>
        <w:rFonts w:ascii="Courier New" w:hAnsi="Courier New" w:hint="default"/>
      </w:rPr>
    </w:lvl>
    <w:lvl w:ilvl="8" w:tplc="DA92AEF2">
      <w:start w:val="1"/>
      <w:numFmt w:val="bullet"/>
      <w:lvlText w:val=""/>
      <w:lvlJc w:val="left"/>
      <w:pPr>
        <w:ind w:left="6480" w:hanging="360"/>
      </w:pPr>
      <w:rPr>
        <w:rFonts w:ascii="Wingdings" w:hAnsi="Wingdings" w:hint="default"/>
      </w:rPr>
    </w:lvl>
  </w:abstractNum>
  <w:abstractNum w:abstractNumId="29" w15:restartNumberingAfterBreak="0">
    <w:nsid w:val="3C250F5E"/>
    <w:multiLevelType w:val="hybridMultilevel"/>
    <w:tmpl w:val="5B52D260"/>
    <w:styleLink w:val="ImportedStyle28"/>
    <w:lvl w:ilvl="0" w:tplc="5E6A73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E228C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D8E4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5272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CD2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231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5423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DE6E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4E00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D04115F"/>
    <w:multiLevelType w:val="hybridMultilevel"/>
    <w:tmpl w:val="5C42DA9A"/>
    <w:lvl w:ilvl="0" w:tplc="FA4240DE">
      <w:start w:val="1"/>
      <w:numFmt w:val="bullet"/>
      <w:lvlText w:val=""/>
      <w:lvlJc w:val="left"/>
      <w:pPr>
        <w:ind w:left="720" w:hanging="360"/>
      </w:pPr>
      <w:rPr>
        <w:rFonts w:ascii="Symbol" w:hAnsi="Symbol" w:hint="default"/>
      </w:rPr>
    </w:lvl>
    <w:lvl w:ilvl="1" w:tplc="1AC0A592">
      <w:start w:val="1"/>
      <w:numFmt w:val="bullet"/>
      <w:lvlText w:val="o"/>
      <w:lvlJc w:val="left"/>
      <w:pPr>
        <w:ind w:left="1440" w:hanging="360"/>
      </w:pPr>
      <w:rPr>
        <w:rFonts w:ascii="Courier New" w:hAnsi="Courier New" w:hint="default"/>
      </w:rPr>
    </w:lvl>
    <w:lvl w:ilvl="2" w:tplc="6E16D000">
      <w:start w:val="1"/>
      <w:numFmt w:val="bullet"/>
      <w:lvlText w:val=""/>
      <w:lvlJc w:val="left"/>
      <w:pPr>
        <w:ind w:left="2160" w:hanging="360"/>
      </w:pPr>
      <w:rPr>
        <w:rFonts w:ascii="Wingdings" w:hAnsi="Wingdings" w:hint="default"/>
      </w:rPr>
    </w:lvl>
    <w:lvl w:ilvl="3" w:tplc="0908DAB8">
      <w:start w:val="1"/>
      <w:numFmt w:val="bullet"/>
      <w:lvlText w:val=""/>
      <w:lvlJc w:val="left"/>
      <w:pPr>
        <w:ind w:left="2880" w:hanging="360"/>
      </w:pPr>
      <w:rPr>
        <w:rFonts w:ascii="Symbol" w:hAnsi="Symbol" w:hint="default"/>
      </w:rPr>
    </w:lvl>
    <w:lvl w:ilvl="4" w:tplc="6E682342">
      <w:start w:val="1"/>
      <w:numFmt w:val="bullet"/>
      <w:lvlText w:val="o"/>
      <w:lvlJc w:val="left"/>
      <w:pPr>
        <w:ind w:left="3600" w:hanging="360"/>
      </w:pPr>
      <w:rPr>
        <w:rFonts w:ascii="Courier New" w:hAnsi="Courier New" w:hint="default"/>
      </w:rPr>
    </w:lvl>
    <w:lvl w:ilvl="5" w:tplc="DF7C2CBE">
      <w:start w:val="1"/>
      <w:numFmt w:val="bullet"/>
      <w:lvlText w:val=""/>
      <w:lvlJc w:val="left"/>
      <w:pPr>
        <w:ind w:left="4320" w:hanging="360"/>
      </w:pPr>
      <w:rPr>
        <w:rFonts w:ascii="Wingdings" w:hAnsi="Wingdings" w:hint="default"/>
      </w:rPr>
    </w:lvl>
    <w:lvl w:ilvl="6" w:tplc="0164CE6C">
      <w:start w:val="1"/>
      <w:numFmt w:val="bullet"/>
      <w:lvlText w:val=""/>
      <w:lvlJc w:val="left"/>
      <w:pPr>
        <w:ind w:left="5040" w:hanging="360"/>
      </w:pPr>
      <w:rPr>
        <w:rFonts w:ascii="Symbol" w:hAnsi="Symbol" w:hint="default"/>
      </w:rPr>
    </w:lvl>
    <w:lvl w:ilvl="7" w:tplc="C20023CE">
      <w:start w:val="1"/>
      <w:numFmt w:val="bullet"/>
      <w:lvlText w:val="o"/>
      <w:lvlJc w:val="left"/>
      <w:pPr>
        <w:ind w:left="5760" w:hanging="360"/>
      </w:pPr>
      <w:rPr>
        <w:rFonts w:ascii="Courier New" w:hAnsi="Courier New" w:hint="default"/>
      </w:rPr>
    </w:lvl>
    <w:lvl w:ilvl="8" w:tplc="0B1ED696">
      <w:start w:val="1"/>
      <w:numFmt w:val="bullet"/>
      <w:lvlText w:val=""/>
      <w:lvlJc w:val="left"/>
      <w:pPr>
        <w:ind w:left="6480" w:hanging="360"/>
      </w:pPr>
      <w:rPr>
        <w:rFonts w:ascii="Wingdings" w:hAnsi="Wingdings" w:hint="default"/>
      </w:rPr>
    </w:lvl>
  </w:abstractNum>
  <w:abstractNum w:abstractNumId="31" w15:restartNumberingAfterBreak="0">
    <w:nsid w:val="3F2940DE"/>
    <w:multiLevelType w:val="hybridMultilevel"/>
    <w:tmpl w:val="AD90041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41535736"/>
    <w:multiLevelType w:val="hybridMultilevel"/>
    <w:tmpl w:val="FF32ACB4"/>
    <w:styleLink w:val="ImportedStyle24"/>
    <w:lvl w:ilvl="0" w:tplc="200006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E985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5E24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7E2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86A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A88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23A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8ED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98F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1D24D06"/>
    <w:multiLevelType w:val="hybridMultilevel"/>
    <w:tmpl w:val="23F00F5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43FE387E"/>
    <w:multiLevelType w:val="hybridMultilevel"/>
    <w:tmpl w:val="0382FF20"/>
    <w:lvl w:ilvl="0" w:tplc="F9A4CA68">
      <w:start w:val="1"/>
      <w:numFmt w:val="bullet"/>
      <w:lvlText w:val=""/>
      <w:lvlJc w:val="left"/>
      <w:pPr>
        <w:ind w:left="720" w:hanging="360"/>
      </w:pPr>
      <w:rPr>
        <w:rFonts w:ascii="Symbol" w:hAnsi="Symbol" w:hint="default"/>
      </w:rPr>
    </w:lvl>
    <w:lvl w:ilvl="1" w:tplc="A7FCECC4">
      <w:start w:val="1"/>
      <w:numFmt w:val="bullet"/>
      <w:lvlText w:val="o"/>
      <w:lvlJc w:val="left"/>
      <w:pPr>
        <w:ind w:left="1440" w:hanging="360"/>
      </w:pPr>
      <w:rPr>
        <w:rFonts w:ascii="Courier New" w:hAnsi="Courier New" w:hint="default"/>
      </w:rPr>
    </w:lvl>
    <w:lvl w:ilvl="2" w:tplc="BD724C26">
      <w:start w:val="1"/>
      <w:numFmt w:val="bullet"/>
      <w:lvlText w:val=""/>
      <w:lvlJc w:val="left"/>
      <w:pPr>
        <w:ind w:left="2160" w:hanging="360"/>
      </w:pPr>
      <w:rPr>
        <w:rFonts w:ascii="Wingdings" w:hAnsi="Wingdings" w:hint="default"/>
      </w:rPr>
    </w:lvl>
    <w:lvl w:ilvl="3" w:tplc="DD3E323E">
      <w:start w:val="1"/>
      <w:numFmt w:val="bullet"/>
      <w:lvlText w:val=""/>
      <w:lvlJc w:val="left"/>
      <w:pPr>
        <w:ind w:left="2880" w:hanging="360"/>
      </w:pPr>
      <w:rPr>
        <w:rFonts w:ascii="Symbol" w:hAnsi="Symbol" w:hint="default"/>
      </w:rPr>
    </w:lvl>
    <w:lvl w:ilvl="4" w:tplc="C79E874E">
      <w:start w:val="1"/>
      <w:numFmt w:val="bullet"/>
      <w:lvlText w:val="o"/>
      <w:lvlJc w:val="left"/>
      <w:pPr>
        <w:ind w:left="3600" w:hanging="360"/>
      </w:pPr>
      <w:rPr>
        <w:rFonts w:ascii="Courier New" w:hAnsi="Courier New" w:hint="default"/>
      </w:rPr>
    </w:lvl>
    <w:lvl w:ilvl="5" w:tplc="3A0C4B5C">
      <w:start w:val="1"/>
      <w:numFmt w:val="bullet"/>
      <w:lvlText w:val=""/>
      <w:lvlJc w:val="left"/>
      <w:pPr>
        <w:ind w:left="4320" w:hanging="360"/>
      </w:pPr>
      <w:rPr>
        <w:rFonts w:ascii="Wingdings" w:hAnsi="Wingdings" w:hint="default"/>
      </w:rPr>
    </w:lvl>
    <w:lvl w:ilvl="6" w:tplc="9CAE32BC">
      <w:start w:val="1"/>
      <w:numFmt w:val="bullet"/>
      <w:lvlText w:val=""/>
      <w:lvlJc w:val="left"/>
      <w:pPr>
        <w:ind w:left="5040" w:hanging="360"/>
      </w:pPr>
      <w:rPr>
        <w:rFonts w:ascii="Symbol" w:hAnsi="Symbol" w:hint="default"/>
      </w:rPr>
    </w:lvl>
    <w:lvl w:ilvl="7" w:tplc="B57AB572">
      <w:start w:val="1"/>
      <w:numFmt w:val="bullet"/>
      <w:lvlText w:val="o"/>
      <w:lvlJc w:val="left"/>
      <w:pPr>
        <w:ind w:left="5760" w:hanging="360"/>
      </w:pPr>
      <w:rPr>
        <w:rFonts w:ascii="Courier New" w:hAnsi="Courier New" w:hint="default"/>
      </w:rPr>
    </w:lvl>
    <w:lvl w:ilvl="8" w:tplc="79CAB6F0">
      <w:start w:val="1"/>
      <w:numFmt w:val="bullet"/>
      <w:lvlText w:val=""/>
      <w:lvlJc w:val="left"/>
      <w:pPr>
        <w:ind w:left="6480" w:hanging="360"/>
      </w:pPr>
      <w:rPr>
        <w:rFonts w:ascii="Wingdings" w:hAnsi="Wingdings" w:hint="default"/>
      </w:rPr>
    </w:lvl>
  </w:abstractNum>
  <w:abstractNum w:abstractNumId="35" w15:restartNumberingAfterBreak="0">
    <w:nsid w:val="44566C34"/>
    <w:multiLevelType w:val="hybridMultilevel"/>
    <w:tmpl w:val="A606B8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45A51208"/>
    <w:multiLevelType w:val="hybridMultilevel"/>
    <w:tmpl w:val="F942E2D2"/>
    <w:styleLink w:val="ImportedStyle30"/>
    <w:lvl w:ilvl="0" w:tplc="4B927A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01E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6E79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B6BD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050E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E6B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68BA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F2B3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64EE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FA4A12"/>
    <w:multiLevelType w:val="hybridMultilevel"/>
    <w:tmpl w:val="C6D4555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B291C80"/>
    <w:multiLevelType w:val="hybridMultilevel"/>
    <w:tmpl w:val="466ACDCE"/>
    <w:styleLink w:val="ImportedStyle17"/>
    <w:lvl w:ilvl="0" w:tplc="FD66BD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878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0CD9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470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24246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EE8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4CA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48C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A681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B4E2B65"/>
    <w:multiLevelType w:val="hybridMultilevel"/>
    <w:tmpl w:val="DFB0133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4B8858A9"/>
    <w:multiLevelType w:val="hybridMultilevel"/>
    <w:tmpl w:val="26F03ABA"/>
    <w:numStyleLink w:val="ImportedStyle31"/>
  </w:abstractNum>
  <w:abstractNum w:abstractNumId="42" w15:restartNumberingAfterBreak="0">
    <w:nsid w:val="4F692578"/>
    <w:multiLevelType w:val="hybridMultilevel"/>
    <w:tmpl w:val="2D80F4EE"/>
    <w:styleLink w:val="ImportedStyle32"/>
    <w:lvl w:ilvl="0" w:tplc="D696E31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841BA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22C46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C542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EA284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9A078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4652C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E804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C46D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1C25729"/>
    <w:multiLevelType w:val="hybridMultilevel"/>
    <w:tmpl w:val="356CCA5C"/>
    <w:lvl w:ilvl="0" w:tplc="CD4C5F58">
      <w:start w:val="1"/>
      <w:numFmt w:val="bullet"/>
      <w:lvlText w:val=""/>
      <w:lvlJc w:val="left"/>
      <w:pPr>
        <w:ind w:left="720" w:hanging="360"/>
      </w:pPr>
      <w:rPr>
        <w:rFonts w:ascii="Symbol" w:hAnsi="Symbol" w:hint="default"/>
      </w:rPr>
    </w:lvl>
    <w:lvl w:ilvl="1" w:tplc="4B88353C">
      <w:start w:val="1"/>
      <w:numFmt w:val="bullet"/>
      <w:lvlText w:val="o"/>
      <w:lvlJc w:val="left"/>
      <w:pPr>
        <w:ind w:left="1440" w:hanging="360"/>
      </w:pPr>
      <w:rPr>
        <w:rFonts w:ascii="Courier New" w:hAnsi="Courier New" w:hint="default"/>
      </w:rPr>
    </w:lvl>
    <w:lvl w:ilvl="2" w:tplc="C29A1456">
      <w:start w:val="1"/>
      <w:numFmt w:val="bullet"/>
      <w:lvlText w:val=""/>
      <w:lvlJc w:val="left"/>
      <w:pPr>
        <w:ind w:left="2160" w:hanging="360"/>
      </w:pPr>
      <w:rPr>
        <w:rFonts w:ascii="Wingdings" w:hAnsi="Wingdings" w:hint="default"/>
      </w:rPr>
    </w:lvl>
    <w:lvl w:ilvl="3" w:tplc="AE72E9CE">
      <w:start w:val="1"/>
      <w:numFmt w:val="bullet"/>
      <w:lvlText w:val=""/>
      <w:lvlJc w:val="left"/>
      <w:pPr>
        <w:ind w:left="2880" w:hanging="360"/>
      </w:pPr>
      <w:rPr>
        <w:rFonts w:ascii="Symbol" w:hAnsi="Symbol" w:hint="default"/>
      </w:rPr>
    </w:lvl>
    <w:lvl w:ilvl="4" w:tplc="29E49EC0">
      <w:start w:val="1"/>
      <w:numFmt w:val="bullet"/>
      <w:lvlText w:val="o"/>
      <w:lvlJc w:val="left"/>
      <w:pPr>
        <w:ind w:left="3600" w:hanging="360"/>
      </w:pPr>
      <w:rPr>
        <w:rFonts w:ascii="Courier New" w:hAnsi="Courier New" w:hint="default"/>
      </w:rPr>
    </w:lvl>
    <w:lvl w:ilvl="5" w:tplc="DCC281D8">
      <w:start w:val="1"/>
      <w:numFmt w:val="bullet"/>
      <w:lvlText w:val=""/>
      <w:lvlJc w:val="left"/>
      <w:pPr>
        <w:ind w:left="4320" w:hanging="360"/>
      </w:pPr>
      <w:rPr>
        <w:rFonts w:ascii="Wingdings" w:hAnsi="Wingdings" w:hint="default"/>
      </w:rPr>
    </w:lvl>
    <w:lvl w:ilvl="6" w:tplc="C9206A70">
      <w:start w:val="1"/>
      <w:numFmt w:val="bullet"/>
      <w:lvlText w:val=""/>
      <w:lvlJc w:val="left"/>
      <w:pPr>
        <w:ind w:left="5040" w:hanging="360"/>
      </w:pPr>
      <w:rPr>
        <w:rFonts w:ascii="Symbol" w:hAnsi="Symbol" w:hint="default"/>
      </w:rPr>
    </w:lvl>
    <w:lvl w:ilvl="7" w:tplc="EB70BAA6">
      <w:start w:val="1"/>
      <w:numFmt w:val="bullet"/>
      <w:lvlText w:val="o"/>
      <w:lvlJc w:val="left"/>
      <w:pPr>
        <w:ind w:left="5760" w:hanging="360"/>
      </w:pPr>
      <w:rPr>
        <w:rFonts w:ascii="Courier New" w:hAnsi="Courier New" w:hint="default"/>
      </w:rPr>
    </w:lvl>
    <w:lvl w:ilvl="8" w:tplc="F230BCCE">
      <w:start w:val="1"/>
      <w:numFmt w:val="bullet"/>
      <w:lvlText w:val=""/>
      <w:lvlJc w:val="left"/>
      <w:pPr>
        <w:ind w:left="6480" w:hanging="360"/>
      </w:pPr>
      <w:rPr>
        <w:rFonts w:ascii="Wingdings" w:hAnsi="Wingdings" w:hint="default"/>
      </w:rPr>
    </w:lvl>
  </w:abstractNum>
  <w:abstractNum w:abstractNumId="44" w15:restartNumberingAfterBreak="0">
    <w:nsid w:val="564C6851"/>
    <w:multiLevelType w:val="hybridMultilevel"/>
    <w:tmpl w:val="4B9CF0F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5718082E"/>
    <w:multiLevelType w:val="hybridMultilevel"/>
    <w:tmpl w:val="0088A57C"/>
    <w:lvl w:ilvl="0" w:tplc="FFA29F9C">
      <w:start w:val="1"/>
      <w:numFmt w:val="bullet"/>
      <w:lvlText w:val=""/>
      <w:lvlJc w:val="left"/>
      <w:pPr>
        <w:ind w:left="720" w:hanging="360"/>
      </w:pPr>
      <w:rPr>
        <w:rFonts w:ascii="Symbol" w:hAnsi="Symbol" w:hint="default"/>
      </w:rPr>
    </w:lvl>
    <w:lvl w:ilvl="1" w:tplc="B1FA45EE">
      <w:start w:val="1"/>
      <w:numFmt w:val="bullet"/>
      <w:lvlText w:val="o"/>
      <w:lvlJc w:val="left"/>
      <w:pPr>
        <w:ind w:left="1440" w:hanging="360"/>
      </w:pPr>
      <w:rPr>
        <w:rFonts w:ascii="Courier New" w:hAnsi="Courier New" w:hint="default"/>
      </w:rPr>
    </w:lvl>
    <w:lvl w:ilvl="2" w:tplc="1178769A">
      <w:start w:val="1"/>
      <w:numFmt w:val="bullet"/>
      <w:lvlText w:val=""/>
      <w:lvlJc w:val="left"/>
      <w:pPr>
        <w:ind w:left="2160" w:hanging="360"/>
      </w:pPr>
      <w:rPr>
        <w:rFonts w:ascii="Wingdings" w:hAnsi="Wingdings" w:hint="default"/>
      </w:rPr>
    </w:lvl>
    <w:lvl w:ilvl="3" w:tplc="6A08347C">
      <w:start w:val="1"/>
      <w:numFmt w:val="bullet"/>
      <w:lvlText w:val=""/>
      <w:lvlJc w:val="left"/>
      <w:pPr>
        <w:ind w:left="2880" w:hanging="360"/>
      </w:pPr>
      <w:rPr>
        <w:rFonts w:ascii="Symbol" w:hAnsi="Symbol" w:hint="default"/>
      </w:rPr>
    </w:lvl>
    <w:lvl w:ilvl="4" w:tplc="E51C0F42">
      <w:start w:val="1"/>
      <w:numFmt w:val="bullet"/>
      <w:lvlText w:val="o"/>
      <w:lvlJc w:val="left"/>
      <w:pPr>
        <w:ind w:left="3600" w:hanging="360"/>
      </w:pPr>
      <w:rPr>
        <w:rFonts w:ascii="Courier New" w:hAnsi="Courier New" w:hint="default"/>
      </w:rPr>
    </w:lvl>
    <w:lvl w:ilvl="5" w:tplc="C74E8D3E">
      <w:start w:val="1"/>
      <w:numFmt w:val="bullet"/>
      <w:lvlText w:val=""/>
      <w:lvlJc w:val="left"/>
      <w:pPr>
        <w:ind w:left="4320" w:hanging="360"/>
      </w:pPr>
      <w:rPr>
        <w:rFonts w:ascii="Wingdings" w:hAnsi="Wingdings" w:hint="default"/>
      </w:rPr>
    </w:lvl>
    <w:lvl w:ilvl="6" w:tplc="EFAA10E0">
      <w:start w:val="1"/>
      <w:numFmt w:val="bullet"/>
      <w:lvlText w:val=""/>
      <w:lvlJc w:val="left"/>
      <w:pPr>
        <w:ind w:left="5040" w:hanging="360"/>
      </w:pPr>
      <w:rPr>
        <w:rFonts w:ascii="Symbol" w:hAnsi="Symbol" w:hint="default"/>
      </w:rPr>
    </w:lvl>
    <w:lvl w:ilvl="7" w:tplc="BAA6F93C">
      <w:start w:val="1"/>
      <w:numFmt w:val="bullet"/>
      <w:lvlText w:val="o"/>
      <w:lvlJc w:val="left"/>
      <w:pPr>
        <w:ind w:left="5760" w:hanging="360"/>
      </w:pPr>
      <w:rPr>
        <w:rFonts w:ascii="Courier New" w:hAnsi="Courier New" w:hint="default"/>
      </w:rPr>
    </w:lvl>
    <w:lvl w:ilvl="8" w:tplc="37DE9272">
      <w:start w:val="1"/>
      <w:numFmt w:val="bullet"/>
      <w:lvlText w:val=""/>
      <w:lvlJc w:val="left"/>
      <w:pPr>
        <w:ind w:left="6480" w:hanging="360"/>
      </w:pPr>
      <w:rPr>
        <w:rFonts w:ascii="Wingdings" w:hAnsi="Wingdings" w:hint="default"/>
      </w:rPr>
    </w:lvl>
  </w:abstractNum>
  <w:abstractNum w:abstractNumId="46" w15:restartNumberingAfterBreak="0">
    <w:nsid w:val="5789633A"/>
    <w:multiLevelType w:val="hybridMultilevel"/>
    <w:tmpl w:val="DC4E2C3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5A4543A7"/>
    <w:multiLevelType w:val="hybridMultilevel"/>
    <w:tmpl w:val="22243CAE"/>
    <w:styleLink w:val="ImportedStyle16"/>
    <w:lvl w:ilvl="0" w:tplc="4726CA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4462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B21D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3EE3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14C3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E7F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E72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A8A5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4099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E5A5C03"/>
    <w:multiLevelType w:val="hybridMultilevel"/>
    <w:tmpl w:val="6998628A"/>
    <w:styleLink w:val="ImportedStyle18"/>
    <w:lvl w:ilvl="0" w:tplc="ADFC44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040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10782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8B2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249F9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9A527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B086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7634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2D5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F2278F4"/>
    <w:multiLevelType w:val="hybridMultilevel"/>
    <w:tmpl w:val="15802308"/>
    <w:styleLink w:val="ImportedStyle14"/>
    <w:lvl w:ilvl="0" w:tplc="5928D69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1631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63C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0014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2A4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6667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1021B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2BB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C31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01420BF"/>
    <w:multiLevelType w:val="hybridMultilevel"/>
    <w:tmpl w:val="E6307500"/>
    <w:styleLink w:val="ImportedStyle29"/>
    <w:lvl w:ilvl="0" w:tplc="2196EF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E3A2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262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38E1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AEC8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44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76E36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A08C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4AD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0C834DE"/>
    <w:multiLevelType w:val="hybridMultilevel"/>
    <w:tmpl w:val="E0769418"/>
    <w:styleLink w:val="ImportedStyle23"/>
    <w:lvl w:ilvl="0" w:tplc="D4E29E2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094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3896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837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CAD3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9AAF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BA7E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D26D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542B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10B2D67"/>
    <w:multiLevelType w:val="hybridMultilevel"/>
    <w:tmpl w:val="FDA656E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3" w15:restartNumberingAfterBreak="0">
    <w:nsid w:val="64903EFC"/>
    <w:multiLevelType w:val="hybridMultilevel"/>
    <w:tmpl w:val="FA4A802C"/>
    <w:styleLink w:val="ImportedStyle26"/>
    <w:lvl w:ilvl="0" w:tplc="9C7CB7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74AA2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EF7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981F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C848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EA9E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8C17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6430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02F6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579195B"/>
    <w:multiLevelType w:val="hybridMultilevel"/>
    <w:tmpl w:val="EFECF396"/>
    <w:styleLink w:val="ImportedStyle9"/>
    <w:lvl w:ilvl="0" w:tplc="59EC2B8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0431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089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1818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20A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45E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C498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027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84E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9EA131B"/>
    <w:multiLevelType w:val="hybridMultilevel"/>
    <w:tmpl w:val="4BCA1C8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6" w15:restartNumberingAfterBreak="0">
    <w:nsid w:val="6F6B296F"/>
    <w:multiLevelType w:val="hybridMultilevel"/>
    <w:tmpl w:val="92E84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544B25"/>
    <w:multiLevelType w:val="hybridMultilevel"/>
    <w:tmpl w:val="09FC4DDC"/>
    <w:lvl w:ilvl="0" w:tplc="417218E4">
      <w:start w:val="1"/>
      <w:numFmt w:val="bullet"/>
      <w:lvlText w:val=""/>
      <w:lvlJc w:val="left"/>
      <w:pPr>
        <w:ind w:left="720" w:hanging="360"/>
      </w:pPr>
      <w:rPr>
        <w:rFonts w:ascii="Symbol" w:hAnsi="Symbol" w:hint="default"/>
      </w:rPr>
    </w:lvl>
    <w:lvl w:ilvl="1" w:tplc="3C1A0124">
      <w:start w:val="1"/>
      <w:numFmt w:val="bullet"/>
      <w:lvlText w:val="o"/>
      <w:lvlJc w:val="left"/>
      <w:pPr>
        <w:ind w:left="1440" w:hanging="360"/>
      </w:pPr>
      <w:rPr>
        <w:rFonts w:ascii="Courier New" w:hAnsi="Courier New" w:hint="default"/>
      </w:rPr>
    </w:lvl>
    <w:lvl w:ilvl="2" w:tplc="26AE5712">
      <w:start w:val="1"/>
      <w:numFmt w:val="bullet"/>
      <w:lvlText w:val=""/>
      <w:lvlJc w:val="left"/>
      <w:pPr>
        <w:ind w:left="2160" w:hanging="360"/>
      </w:pPr>
      <w:rPr>
        <w:rFonts w:ascii="Wingdings" w:hAnsi="Wingdings" w:hint="default"/>
      </w:rPr>
    </w:lvl>
    <w:lvl w:ilvl="3" w:tplc="C15A0CEC">
      <w:start w:val="1"/>
      <w:numFmt w:val="bullet"/>
      <w:lvlText w:val=""/>
      <w:lvlJc w:val="left"/>
      <w:pPr>
        <w:ind w:left="2880" w:hanging="360"/>
      </w:pPr>
      <w:rPr>
        <w:rFonts w:ascii="Symbol" w:hAnsi="Symbol" w:hint="default"/>
      </w:rPr>
    </w:lvl>
    <w:lvl w:ilvl="4" w:tplc="0F8A9C3E">
      <w:start w:val="1"/>
      <w:numFmt w:val="bullet"/>
      <w:lvlText w:val="o"/>
      <w:lvlJc w:val="left"/>
      <w:pPr>
        <w:ind w:left="3600" w:hanging="360"/>
      </w:pPr>
      <w:rPr>
        <w:rFonts w:ascii="Courier New" w:hAnsi="Courier New" w:hint="default"/>
      </w:rPr>
    </w:lvl>
    <w:lvl w:ilvl="5" w:tplc="A718BE30">
      <w:start w:val="1"/>
      <w:numFmt w:val="bullet"/>
      <w:lvlText w:val=""/>
      <w:lvlJc w:val="left"/>
      <w:pPr>
        <w:ind w:left="4320" w:hanging="360"/>
      </w:pPr>
      <w:rPr>
        <w:rFonts w:ascii="Wingdings" w:hAnsi="Wingdings" w:hint="default"/>
      </w:rPr>
    </w:lvl>
    <w:lvl w:ilvl="6" w:tplc="A6DCF9B4">
      <w:start w:val="1"/>
      <w:numFmt w:val="bullet"/>
      <w:lvlText w:val=""/>
      <w:lvlJc w:val="left"/>
      <w:pPr>
        <w:ind w:left="5040" w:hanging="360"/>
      </w:pPr>
      <w:rPr>
        <w:rFonts w:ascii="Symbol" w:hAnsi="Symbol" w:hint="default"/>
      </w:rPr>
    </w:lvl>
    <w:lvl w:ilvl="7" w:tplc="06EAA03A">
      <w:start w:val="1"/>
      <w:numFmt w:val="bullet"/>
      <w:lvlText w:val="o"/>
      <w:lvlJc w:val="left"/>
      <w:pPr>
        <w:ind w:left="5760" w:hanging="360"/>
      </w:pPr>
      <w:rPr>
        <w:rFonts w:ascii="Courier New" w:hAnsi="Courier New" w:hint="default"/>
      </w:rPr>
    </w:lvl>
    <w:lvl w:ilvl="8" w:tplc="74C8BC8A">
      <w:start w:val="1"/>
      <w:numFmt w:val="bullet"/>
      <w:lvlText w:val=""/>
      <w:lvlJc w:val="left"/>
      <w:pPr>
        <w:ind w:left="6480" w:hanging="360"/>
      </w:pPr>
      <w:rPr>
        <w:rFonts w:ascii="Wingdings" w:hAnsi="Wingdings" w:hint="default"/>
      </w:rPr>
    </w:lvl>
  </w:abstractNum>
  <w:abstractNum w:abstractNumId="58" w15:restartNumberingAfterBreak="0">
    <w:nsid w:val="72FC0CF0"/>
    <w:multiLevelType w:val="hybridMultilevel"/>
    <w:tmpl w:val="EDB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1F41F2"/>
    <w:multiLevelType w:val="hybridMultilevel"/>
    <w:tmpl w:val="2D9050C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73B07100"/>
    <w:multiLevelType w:val="hybridMultilevel"/>
    <w:tmpl w:val="DFB22B1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73BC418E"/>
    <w:multiLevelType w:val="hybridMultilevel"/>
    <w:tmpl w:val="5CBAC008"/>
    <w:styleLink w:val="ImportedStyle4"/>
    <w:lvl w:ilvl="0" w:tplc="90E08B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CEC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DCA5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3001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3C62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851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2A64E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C27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A27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41D6049"/>
    <w:multiLevelType w:val="hybridMultilevel"/>
    <w:tmpl w:val="1FC08A18"/>
    <w:lvl w:ilvl="0" w:tplc="6568A766">
      <w:start w:val="1"/>
      <w:numFmt w:val="bullet"/>
      <w:lvlText w:val=""/>
      <w:lvlJc w:val="left"/>
      <w:pPr>
        <w:ind w:left="720" w:hanging="360"/>
      </w:pPr>
      <w:rPr>
        <w:rFonts w:ascii="Symbol" w:hAnsi="Symbol" w:hint="default"/>
      </w:rPr>
    </w:lvl>
    <w:lvl w:ilvl="1" w:tplc="93E400EA">
      <w:start w:val="1"/>
      <w:numFmt w:val="bullet"/>
      <w:lvlText w:val="o"/>
      <w:lvlJc w:val="left"/>
      <w:pPr>
        <w:ind w:left="1440" w:hanging="360"/>
      </w:pPr>
      <w:rPr>
        <w:rFonts w:ascii="Courier New" w:hAnsi="Courier New" w:hint="default"/>
      </w:rPr>
    </w:lvl>
    <w:lvl w:ilvl="2" w:tplc="573E65A8">
      <w:start w:val="1"/>
      <w:numFmt w:val="bullet"/>
      <w:lvlText w:val=""/>
      <w:lvlJc w:val="left"/>
      <w:pPr>
        <w:ind w:left="2160" w:hanging="360"/>
      </w:pPr>
      <w:rPr>
        <w:rFonts w:ascii="Wingdings" w:hAnsi="Wingdings" w:hint="default"/>
      </w:rPr>
    </w:lvl>
    <w:lvl w:ilvl="3" w:tplc="62282E38">
      <w:start w:val="1"/>
      <w:numFmt w:val="bullet"/>
      <w:lvlText w:val=""/>
      <w:lvlJc w:val="left"/>
      <w:pPr>
        <w:ind w:left="2880" w:hanging="360"/>
      </w:pPr>
      <w:rPr>
        <w:rFonts w:ascii="Symbol" w:hAnsi="Symbol" w:hint="default"/>
      </w:rPr>
    </w:lvl>
    <w:lvl w:ilvl="4" w:tplc="646050A6">
      <w:start w:val="1"/>
      <w:numFmt w:val="bullet"/>
      <w:lvlText w:val="o"/>
      <w:lvlJc w:val="left"/>
      <w:pPr>
        <w:ind w:left="3600" w:hanging="360"/>
      </w:pPr>
      <w:rPr>
        <w:rFonts w:ascii="Courier New" w:hAnsi="Courier New" w:hint="default"/>
      </w:rPr>
    </w:lvl>
    <w:lvl w:ilvl="5" w:tplc="6CEABA08">
      <w:start w:val="1"/>
      <w:numFmt w:val="bullet"/>
      <w:lvlText w:val=""/>
      <w:lvlJc w:val="left"/>
      <w:pPr>
        <w:ind w:left="4320" w:hanging="360"/>
      </w:pPr>
      <w:rPr>
        <w:rFonts w:ascii="Wingdings" w:hAnsi="Wingdings" w:hint="default"/>
      </w:rPr>
    </w:lvl>
    <w:lvl w:ilvl="6" w:tplc="4E048084">
      <w:start w:val="1"/>
      <w:numFmt w:val="bullet"/>
      <w:lvlText w:val=""/>
      <w:lvlJc w:val="left"/>
      <w:pPr>
        <w:ind w:left="5040" w:hanging="360"/>
      </w:pPr>
      <w:rPr>
        <w:rFonts w:ascii="Symbol" w:hAnsi="Symbol" w:hint="default"/>
      </w:rPr>
    </w:lvl>
    <w:lvl w:ilvl="7" w:tplc="F07663A8">
      <w:start w:val="1"/>
      <w:numFmt w:val="bullet"/>
      <w:lvlText w:val="o"/>
      <w:lvlJc w:val="left"/>
      <w:pPr>
        <w:ind w:left="5760" w:hanging="360"/>
      </w:pPr>
      <w:rPr>
        <w:rFonts w:ascii="Courier New" w:hAnsi="Courier New" w:hint="default"/>
      </w:rPr>
    </w:lvl>
    <w:lvl w:ilvl="8" w:tplc="9314CAF2">
      <w:start w:val="1"/>
      <w:numFmt w:val="bullet"/>
      <w:lvlText w:val=""/>
      <w:lvlJc w:val="left"/>
      <w:pPr>
        <w:ind w:left="6480" w:hanging="360"/>
      </w:pPr>
      <w:rPr>
        <w:rFonts w:ascii="Wingdings" w:hAnsi="Wingdings" w:hint="default"/>
      </w:rPr>
    </w:lvl>
  </w:abstractNum>
  <w:abstractNum w:abstractNumId="63" w15:restartNumberingAfterBreak="0">
    <w:nsid w:val="77996B98"/>
    <w:multiLevelType w:val="hybridMultilevel"/>
    <w:tmpl w:val="0952136E"/>
    <w:styleLink w:val="ImportedStyle1"/>
    <w:lvl w:ilvl="0" w:tplc="BD82C2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8662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3C41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C2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2CE4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C3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2202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46E4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EC3A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79E4B4B"/>
    <w:multiLevelType w:val="hybridMultilevel"/>
    <w:tmpl w:val="A358D52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5" w15:restartNumberingAfterBreak="0">
    <w:nsid w:val="7D4E5CB7"/>
    <w:multiLevelType w:val="hybridMultilevel"/>
    <w:tmpl w:val="2C88CCF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458035194">
    <w:abstractNumId w:val="5"/>
  </w:num>
  <w:num w:numId="2" w16cid:durableId="658388668">
    <w:abstractNumId w:val="4"/>
  </w:num>
  <w:num w:numId="3" w16cid:durableId="976569456">
    <w:abstractNumId w:val="37"/>
  </w:num>
  <w:num w:numId="4" w16cid:durableId="1566725284">
    <w:abstractNumId w:val="15"/>
  </w:num>
  <w:num w:numId="5" w16cid:durableId="1152019603">
    <w:abstractNumId w:val="43"/>
  </w:num>
  <w:num w:numId="6" w16cid:durableId="979001090">
    <w:abstractNumId w:val="30"/>
  </w:num>
  <w:num w:numId="7" w16cid:durableId="38625516">
    <w:abstractNumId w:val="62"/>
  </w:num>
  <w:num w:numId="8" w16cid:durableId="733742556">
    <w:abstractNumId w:val="57"/>
  </w:num>
  <w:num w:numId="9" w16cid:durableId="123086485">
    <w:abstractNumId w:val="34"/>
  </w:num>
  <w:num w:numId="10" w16cid:durableId="397557300">
    <w:abstractNumId w:val="45"/>
  </w:num>
  <w:num w:numId="11" w16cid:durableId="348603402">
    <w:abstractNumId w:val="28"/>
  </w:num>
  <w:num w:numId="12" w16cid:durableId="40710926">
    <w:abstractNumId w:val="23"/>
  </w:num>
  <w:num w:numId="13" w16cid:durableId="1485580611">
    <w:abstractNumId w:val="16"/>
  </w:num>
  <w:num w:numId="14" w16cid:durableId="2120755285">
    <w:abstractNumId w:val="63"/>
  </w:num>
  <w:num w:numId="15" w16cid:durableId="2071951902">
    <w:abstractNumId w:val="0"/>
  </w:num>
  <w:num w:numId="16" w16cid:durableId="1427966000">
    <w:abstractNumId w:val="11"/>
  </w:num>
  <w:num w:numId="17" w16cid:durableId="504708057">
    <w:abstractNumId w:val="61"/>
  </w:num>
  <w:num w:numId="18" w16cid:durableId="1916816240">
    <w:abstractNumId w:val="13"/>
  </w:num>
  <w:num w:numId="19" w16cid:durableId="1823889398">
    <w:abstractNumId w:val="1"/>
  </w:num>
  <w:num w:numId="20" w16cid:durableId="1766195782">
    <w:abstractNumId w:val="19"/>
  </w:num>
  <w:num w:numId="21" w16cid:durableId="1410881159">
    <w:abstractNumId w:val="54"/>
  </w:num>
  <w:num w:numId="22" w16cid:durableId="2029137051">
    <w:abstractNumId w:val="14"/>
  </w:num>
  <w:num w:numId="23" w16cid:durableId="496069609">
    <w:abstractNumId w:val="27"/>
  </w:num>
  <w:num w:numId="24" w16cid:durableId="1393964167">
    <w:abstractNumId w:val="12"/>
  </w:num>
  <w:num w:numId="25" w16cid:durableId="1302732316">
    <w:abstractNumId w:val="8"/>
  </w:num>
  <w:num w:numId="26" w16cid:durableId="501310743">
    <w:abstractNumId w:val="49"/>
  </w:num>
  <w:num w:numId="27" w16cid:durableId="1439564181">
    <w:abstractNumId w:val="2"/>
  </w:num>
  <w:num w:numId="28" w16cid:durableId="560874111">
    <w:abstractNumId w:val="47"/>
  </w:num>
  <w:num w:numId="29" w16cid:durableId="1669016142">
    <w:abstractNumId w:val="39"/>
  </w:num>
  <w:num w:numId="30" w16cid:durableId="1739791181">
    <w:abstractNumId w:val="48"/>
  </w:num>
  <w:num w:numId="31" w16cid:durableId="1021081466">
    <w:abstractNumId w:val="9"/>
  </w:num>
  <w:num w:numId="32" w16cid:durableId="1900096043">
    <w:abstractNumId w:val="20"/>
  </w:num>
  <w:num w:numId="33" w16cid:durableId="1361517609">
    <w:abstractNumId w:val="17"/>
  </w:num>
  <w:num w:numId="34" w16cid:durableId="1269242481">
    <w:abstractNumId w:val="7"/>
  </w:num>
  <w:num w:numId="35" w16cid:durableId="1886257513">
    <w:abstractNumId w:val="51"/>
  </w:num>
  <w:num w:numId="36" w16cid:durableId="1526865300">
    <w:abstractNumId w:val="32"/>
  </w:num>
  <w:num w:numId="37" w16cid:durableId="321280612">
    <w:abstractNumId w:val="53"/>
  </w:num>
  <w:num w:numId="38" w16cid:durableId="1302885248">
    <w:abstractNumId w:val="26"/>
  </w:num>
  <w:num w:numId="39" w16cid:durableId="1791361449">
    <w:abstractNumId w:val="29"/>
  </w:num>
  <w:num w:numId="40" w16cid:durableId="1561939798">
    <w:abstractNumId w:val="21"/>
  </w:num>
  <w:num w:numId="41" w16cid:durableId="635569856">
    <w:abstractNumId w:val="50"/>
  </w:num>
  <w:num w:numId="42" w16cid:durableId="550726068">
    <w:abstractNumId w:val="36"/>
  </w:num>
  <w:num w:numId="43" w16cid:durableId="485897190">
    <w:abstractNumId w:val="25"/>
  </w:num>
  <w:num w:numId="44" w16cid:durableId="924799423">
    <w:abstractNumId w:val="41"/>
  </w:num>
  <w:num w:numId="45" w16cid:durableId="1768387069">
    <w:abstractNumId w:val="42"/>
  </w:num>
  <w:num w:numId="46" w16cid:durableId="486896712">
    <w:abstractNumId w:val="22"/>
  </w:num>
  <w:num w:numId="47" w16cid:durableId="1486897331">
    <w:abstractNumId w:val="56"/>
  </w:num>
  <w:num w:numId="48" w16cid:durableId="100690476">
    <w:abstractNumId w:val="58"/>
  </w:num>
  <w:num w:numId="49" w16cid:durableId="1544949982">
    <w:abstractNumId w:val="18"/>
  </w:num>
  <w:num w:numId="50" w16cid:durableId="1541478497">
    <w:abstractNumId w:val="31"/>
  </w:num>
  <w:num w:numId="51" w16cid:durableId="424691416">
    <w:abstractNumId w:val="64"/>
  </w:num>
  <w:num w:numId="52" w16cid:durableId="162014660">
    <w:abstractNumId w:val="44"/>
  </w:num>
  <w:num w:numId="53" w16cid:durableId="880169354">
    <w:abstractNumId w:val="35"/>
  </w:num>
  <w:num w:numId="54" w16cid:durableId="103354639">
    <w:abstractNumId w:val="55"/>
  </w:num>
  <w:num w:numId="55" w16cid:durableId="1310281613">
    <w:abstractNumId w:val="24"/>
  </w:num>
  <w:num w:numId="56" w16cid:durableId="1320353850">
    <w:abstractNumId w:val="65"/>
  </w:num>
  <w:num w:numId="57" w16cid:durableId="1383482077">
    <w:abstractNumId w:val="10"/>
  </w:num>
  <w:num w:numId="58" w16cid:durableId="250357992">
    <w:abstractNumId w:val="59"/>
  </w:num>
  <w:num w:numId="59" w16cid:durableId="2089958391">
    <w:abstractNumId w:val="38"/>
  </w:num>
  <w:num w:numId="60" w16cid:durableId="1184444649">
    <w:abstractNumId w:val="60"/>
  </w:num>
  <w:num w:numId="61" w16cid:durableId="1351371348">
    <w:abstractNumId w:val="46"/>
  </w:num>
  <w:num w:numId="62" w16cid:durableId="1503546369">
    <w:abstractNumId w:val="33"/>
  </w:num>
  <w:num w:numId="63" w16cid:durableId="208150734">
    <w:abstractNumId w:val="6"/>
  </w:num>
  <w:num w:numId="64" w16cid:durableId="1570731630">
    <w:abstractNumId w:val="40"/>
  </w:num>
  <w:num w:numId="65" w16cid:durableId="1741827886">
    <w:abstractNumId w:val="3"/>
  </w:num>
  <w:num w:numId="66" w16cid:durableId="1846749847">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CC"/>
    <w:rsid w:val="00005640"/>
    <w:rsid w:val="00037E11"/>
    <w:rsid w:val="00056B43"/>
    <w:rsid w:val="000F0E4F"/>
    <w:rsid w:val="000F75E5"/>
    <w:rsid w:val="00116729"/>
    <w:rsid w:val="00184A52"/>
    <w:rsid w:val="001E6B41"/>
    <w:rsid w:val="00211D67"/>
    <w:rsid w:val="00372C8C"/>
    <w:rsid w:val="003D3ADB"/>
    <w:rsid w:val="003D3D95"/>
    <w:rsid w:val="0044192E"/>
    <w:rsid w:val="004A3622"/>
    <w:rsid w:val="004D3701"/>
    <w:rsid w:val="00507155"/>
    <w:rsid w:val="006C0856"/>
    <w:rsid w:val="006D183E"/>
    <w:rsid w:val="006D5CBE"/>
    <w:rsid w:val="00751AF4"/>
    <w:rsid w:val="007E351F"/>
    <w:rsid w:val="008A4DEC"/>
    <w:rsid w:val="0099406D"/>
    <w:rsid w:val="00A3368A"/>
    <w:rsid w:val="00A47D26"/>
    <w:rsid w:val="00AC68B5"/>
    <w:rsid w:val="00AC6B61"/>
    <w:rsid w:val="00B978B2"/>
    <w:rsid w:val="00BA5BCF"/>
    <w:rsid w:val="00DA184D"/>
    <w:rsid w:val="00DA6CCC"/>
    <w:rsid w:val="00DD0755"/>
    <w:rsid w:val="00E14371"/>
    <w:rsid w:val="00E90600"/>
    <w:rsid w:val="00F06F7C"/>
    <w:rsid w:val="00F123A5"/>
    <w:rsid w:val="00F21F06"/>
    <w:rsid w:val="00F46B14"/>
    <w:rsid w:val="00FC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4F4F1"/>
  <w15:docId w15:val="{C9990739-9063-4EC9-9D61-18537B74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CC"/>
  </w:style>
  <w:style w:type="paragraph" w:styleId="Heading2">
    <w:name w:val="heading 2"/>
    <w:next w:val="Body"/>
    <w:link w:val="Heading2Char"/>
    <w:uiPriority w:val="9"/>
    <w:unhideWhenUsed/>
    <w:qFormat/>
    <w:rsid w:val="000F75E5"/>
    <w:pPr>
      <w:keepNext/>
      <w:pBdr>
        <w:top w:val="nil"/>
        <w:left w:val="nil"/>
        <w:bottom w:val="nil"/>
        <w:right w:val="nil"/>
        <w:between w:val="nil"/>
        <w:bar w:val="nil"/>
      </w:pBdr>
      <w:spacing w:after="0" w:line="240" w:lineRule="auto"/>
      <w:outlineLvl w:val="1"/>
    </w:pPr>
    <w:rPr>
      <w:rFonts w:ascii="Times New Roman" w:eastAsia="Arial Unicode MS" w:hAnsi="Times New Roman" w:cs="Arial Unicode MS"/>
      <w:b/>
      <w:bCs/>
      <w:color w:val="000000"/>
      <w:sz w:val="24"/>
      <w:szCs w:val="24"/>
      <w:u w:color="000000"/>
      <w:bdr w:val="nil"/>
      <w:lang w:val="de-DE"/>
    </w:rPr>
  </w:style>
  <w:style w:type="paragraph" w:styleId="Heading3">
    <w:name w:val="heading 3"/>
    <w:basedOn w:val="Normal"/>
    <w:next w:val="Normal"/>
    <w:link w:val="Heading3Char"/>
    <w:uiPriority w:val="9"/>
    <w:semiHidden/>
    <w:unhideWhenUsed/>
    <w:qFormat/>
    <w:rsid w:val="000F75E5"/>
    <w:pPr>
      <w:keepNext/>
      <w:keepLines/>
      <w:pBdr>
        <w:top w:val="nil"/>
        <w:left w:val="nil"/>
        <w:bottom w:val="nil"/>
        <w:right w:val="nil"/>
        <w:between w:val="nil"/>
        <w:bar w:val="nil"/>
      </w:pBdr>
      <w:spacing w:before="40" w:after="0" w:line="240" w:lineRule="auto"/>
      <w:outlineLvl w:val="2"/>
    </w:pPr>
    <w:rPr>
      <w:rFonts w:asciiTheme="majorHAnsi" w:eastAsiaTheme="majorEastAsia" w:hAnsiTheme="majorHAnsi" w:cstheme="majorBidi"/>
      <w:color w:val="1F3763" w:themeColor="accent1" w:themeShade="7F"/>
      <w:sz w:val="24"/>
      <w:szCs w:val="24"/>
      <w:bdr w:val="nil"/>
    </w:rPr>
  </w:style>
  <w:style w:type="paragraph" w:styleId="Heading8">
    <w:name w:val="heading 8"/>
    <w:next w:val="Body"/>
    <w:link w:val="Heading8Char"/>
    <w:rsid w:val="000F75E5"/>
    <w:pPr>
      <w:keepNext/>
      <w:pBdr>
        <w:top w:val="nil"/>
        <w:left w:val="nil"/>
        <w:bottom w:val="nil"/>
        <w:right w:val="nil"/>
        <w:between w:val="nil"/>
        <w:bar w:val="nil"/>
      </w:pBdr>
      <w:spacing w:after="0" w:line="240" w:lineRule="auto"/>
      <w:ind w:firstLine="720"/>
      <w:outlineLvl w:val="7"/>
    </w:pPr>
    <w:rPr>
      <w:rFonts w:ascii="Arial" w:eastAsia="Arial Unicode MS" w:hAnsi="Arial" w:cs="Arial Unicode MS"/>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A6C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DA6CCC"/>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6CCC"/>
    <w:rPr>
      <w:color w:val="0563C1" w:themeColor="hyperlink"/>
      <w:u w:val="single"/>
    </w:rPr>
  </w:style>
  <w:style w:type="paragraph" w:styleId="Header">
    <w:name w:val="header"/>
    <w:basedOn w:val="Normal"/>
    <w:link w:val="HeaderChar"/>
    <w:uiPriority w:val="99"/>
    <w:unhideWhenUsed/>
    <w:rsid w:val="0011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29"/>
  </w:style>
  <w:style w:type="paragraph" w:styleId="Footer">
    <w:name w:val="footer"/>
    <w:basedOn w:val="Normal"/>
    <w:link w:val="FooterChar"/>
    <w:unhideWhenUsed/>
    <w:rsid w:val="0011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729"/>
  </w:style>
  <w:style w:type="character" w:styleId="PageNumber">
    <w:name w:val="page number"/>
    <w:rsid w:val="00116729"/>
  </w:style>
  <w:style w:type="paragraph" w:customStyle="1" w:styleId="Body">
    <w:name w:val="Body"/>
    <w:rsid w:val="00116729"/>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de-DE"/>
    </w:rPr>
  </w:style>
  <w:style w:type="character" w:customStyle="1" w:styleId="Heading2Char">
    <w:name w:val="Heading 2 Char"/>
    <w:basedOn w:val="DefaultParagraphFont"/>
    <w:link w:val="Heading2"/>
    <w:uiPriority w:val="9"/>
    <w:rsid w:val="000F75E5"/>
    <w:rPr>
      <w:rFonts w:ascii="Times New Roman" w:eastAsia="Arial Unicode MS" w:hAnsi="Times New Roman" w:cs="Arial Unicode MS"/>
      <w:b/>
      <w:bCs/>
      <w:color w:val="000000"/>
      <w:sz w:val="24"/>
      <w:szCs w:val="24"/>
      <w:u w:color="000000"/>
      <w:bdr w:val="nil"/>
      <w:lang w:val="de-DE"/>
    </w:rPr>
  </w:style>
  <w:style w:type="character" w:customStyle="1" w:styleId="Heading3Char">
    <w:name w:val="Heading 3 Char"/>
    <w:basedOn w:val="DefaultParagraphFont"/>
    <w:link w:val="Heading3"/>
    <w:uiPriority w:val="9"/>
    <w:semiHidden/>
    <w:rsid w:val="000F75E5"/>
    <w:rPr>
      <w:rFonts w:asciiTheme="majorHAnsi" w:eastAsiaTheme="majorEastAsia" w:hAnsiTheme="majorHAnsi" w:cstheme="majorBidi"/>
      <w:color w:val="1F3763" w:themeColor="accent1" w:themeShade="7F"/>
      <w:sz w:val="24"/>
      <w:szCs w:val="24"/>
      <w:bdr w:val="nil"/>
    </w:rPr>
  </w:style>
  <w:style w:type="character" w:customStyle="1" w:styleId="Heading8Char">
    <w:name w:val="Heading 8 Char"/>
    <w:basedOn w:val="DefaultParagraphFont"/>
    <w:link w:val="Heading8"/>
    <w:rsid w:val="000F75E5"/>
    <w:rPr>
      <w:rFonts w:ascii="Arial" w:eastAsia="Arial Unicode MS" w:hAnsi="Arial" w:cs="Arial Unicode MS"/>
      <w:b/>
      <w:bCs/>
      <w:color w:val="000000"/>
      <w:sz w:val="24"/>
      <w:szCs w:val="24"/>
      <w:u w:color="000000"/>
      <w:bdr w:val="nil"/>
    </w:rPr>
  </w:style>
  <w:style w:type="paragraph" w:customStyle="1" w:styleId="HeaderFooter">
    <w:name w:val="Header &amp; Footer"/>
    <w:rsid w:val="000F75E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WPNormal">
    <w:name w:val="WP_Normal"/>
    <w:rsid w:val="000F75E5"/>
    <w:pPr>
      <w:widowControl w:val="0"/>
      <w:pBdr>
        <w:top w:val="nil"/>
        <w:left w:val="nil"/>
        <w:bottom w:val="nil"/>
        <w:right w:val="nil"/>
        <w:between w:val="nil"/>
        <w:bar w:val="nil"/>
      </w:pBdr>
      <w:spacing w:after="0" w:line="240" w:lineRule="auto"/>
      <w:ind w:left="1080" w:hanging="720"/>
    </w:pPr>
    <w:rPr>
      <w:rFonts w:ascii="Times New Roman" w:eastAsia="Arial Unicode MS" w:hAnsi="Times New Roman" w:cs="Arial Unicode MS"/>
      <w:color w:val="000000"/>
      <w:sz w:val="20"/>
      <w:szCs w:val="20"/>
      <w:u w:color="000000"/>
      <w:bdr w:val="nil"/>
    </w:rPr>
  </w:style>
  <w:style w:type="character" w:customStyle="1" w:styleId="Link">
    <w:name w:val="Link"/>
    <w:rsid w:val="000F75E5"/>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0F75E5"/>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CommentText">
    <w:name w:val="annotation text"/>
    <w:link w:val="CommentTextChar"/>
    <w:rsid w:val="000F75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CommentTextChar">
    <w:name w:val="Comment Text Char"/>
    <w:basedOn w:val="DefaultParagraphFont"/>
    <w:link w:val="CommentText"/>
    <w:rsid w:val="000F75E5"/>
    <w:rPr>
      <w:rFonts w:ascii="Times New Roman" w:eastAsia="Arial Unicode MS" w:hAnsi="Times New Roman" w:cs="Arial Unicode MS"/>
      <w:color w:val="000000"/>
      <w:sz w:val="20"/>
      <w:szCs w:val="20"/>
      <w:u w:color="000000"/>
      <w:bdr w:val="nil"/>
    </w:rPr>
  </w:style>
  <w:style w:type="character" w:customStyle="1" w:styleId="Hyperlink1">
    <w:name w:val="Hyperlink.1"/>
    <w:basedOn w:val="Link"/>
    <w:rsid w:val="000F75E5"/>
    <w:rPr>
      <w:color w:val="0000FF"/>
      <w:sz w:val="24"/>
      <w:szCs w:val="24"/>
      <w:u w:val="single" w:color="0000FF"/>
      <w14:textOutline w14:w="0" w14:cap="rnd" w14:cmpd="sng" w14:algn="ctr">
        <w14:noFill/>
        <w14:prstDash w14:val="solid"/>
        <w14:bevel/>
      </w14:textOutline>
    </w:rPr>
  </w:style>
  <w:style w:type="numbering" w:customStyle="1" w:styleId="ImportedStyle1">
    <w:name w:val="Imported Style 1"/>
    <w:rsid w:val="000F75E5"/>
    <w:pPr>
      <w:numPr>
        <w:numId w:val="14"/>
      </w:numPr>
    </w:pPr>
  </w:style>
  <w:style w:type="numbering" w:customStyle="1" w:styleId="ImportedStyle2">
    <w:name w:val="Imported Style 2"/>
    <w:rsid w:val="000F75E5"/>
    <w:pPr>
      <w:numPr>
        <w:numId w:val="15"/>
      </w:numPr>
    </w:pPr>
  </w:style>
  <w:style w:type="numbering" w:customStyle="1" w:styleId="ImportedStyle3">
    <w:name w:val="Imported Style 3"/>
    <w:rsid w:val="000F75E5"/>
    <w:pPr>
      <w:numPr>
        <w:numId w:val="16"/>
      </w:numPr>
    </w:pPr>
  </w:style>
  <w:style w:type="paragraph" w:styleId="BodyText">
    <w:name w:val="Body Text"/>
    <w:link w:val="BodyTextChar"/>
    <w:rsid w:val="000F75E5"/>
    <w:pPr>
      <w:pBdr>
        <w:top w:val="nil"/>
        <w:left w:val="nil"/>
        <w:bottom w:val="nil"/>
        <w:right w:val="nil"/>
        <w:between w:val="nil"/>
        <w:bar w:val="nil"/>
      </w:pBdr>
      <w:spacing w:after="0" w:line="240" w:lineRule="auto"/>
    </w:pPr>
    <w:rPr>
      <w:rFonts w:ascii="Arial" w:eastAsia="Arial Unicode MS" w:hAnsi="Arial" w:cs="Arial Unicode MS"/>
      <w:b/>
      <w:bCs/>
      <w:color w:val="000000"/>
      <w:sz w:val="24"/>
      <w:szCs w:val="24"/>
      <w:u w:color="000000"/>
      <w:bdr w:val="nil"/>
    </w:rPr>
  </w:style>
  <w:style w:type="character" w:customStyle="1" w:styleId="BodyTextChar">
    <w:name w:val="Body Text Char"/>
    <w:basedOn w:val="DefaultParagraphFont"/>
    <w:link w:val="BodyText"/>
    <w:rsid w:val="000F75E5"/>
    <w:rPr>
      <w:rFonts w:ascii="Arial" w:eastAsia="Arial Unicode MS" w:hAnsi="Arial" w:cs="Arial Unicode MS"/>
      <w:b/>
      <w:bCs/>
      <w:color w:val="000000"/>
      <w:sz w:val="24"/>
      <w:szCs w:val="24"/>
      <w:u w:color="000000"/>
      <w:bdr w:val="nil"/>
    </w:rPr>
  </w:style>
  <w:style w:type="paragraph" w:styleId="ListParagraph">
    <w:name w:val="List Paragraph"/>
    <w:uiPriority w:val="34"/>
    <w:qFormat/>
    <w:rsid w:val="000F75E5"/>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rPr>
  </w:style>
  <w:style w:type="numbering" w:customStyle="1" w:styleId="ImportedStyle4">
    <w:name w:val="Imported Style 4"/>
    <w:rsid w:val="000F75E5"/>
    <w:pPr>
      <w:numPr>
        <w:numId w:val="17"/>
      </w:numPr>
    </w:pPr>
  </w:style>
  <w:style w:type="numbering" w:customStyle="1" w:styleId="ImportedStyle5">
    <w:name w:val="Imported Style 5"/>
    <w:rsid w:val="000F75E5"/>
    <w:pPr>
      <w:numPr>
        <w:numId w:val="18"/>
      </w:numPr>
    </w:pPr>
  </w:style>
  <w:style w:type="numbering" w:customStyle="1" w:styleId="ImportedStyle7">
    <w:name w:val="Imported Style 7"/>
    <w:rsid w:val="000F75E5"/>
    <w:pPr>
      <w:numPr>
        <w:numId w:val="19"/>
      </w:numPr>
    </w:pPr>
  </w:style>
  <w:style w:type="numbering" w:customStyle="1" w:styleId="ImportedStyle8">
    <w:name w:val="Imported Style 8"/>
    <w:rsid w:val="000F75E5"/>
    <w:pPr>
      <w:numPr>
        <w:numId w:val="20"/>
      </w:numPr>
    </w:pPr>
  </w:style>
  <w:style w:type="numbering" w:customStyle="1" w:styleId="ImportedStyle9">
    <w:name w:val="Imported Style 9"/>
    <w:rsid w:val="000F75E5"/>
    <w:pPr>
      <w:numPr>
        <w:numId w:val="21"/>
      </w:numPr>
    </w:pPr>
  </w:style>
  <w:style w:type="numbering" w:customStyle="1" w:styleId="ImportedStyle10">
    <w:name w:val="Imported Style 10"/>
    <w:rsid w:val="000F75E5"/>
    <w:pPr>
      <w:numPr>
        <w:numId w:val="22"/>
      </w:numPr>
    </w:pPr>
  </w:style>
  <w:style w:type="paragraph" w:styleId="NormalWeb">
    <w:name w:val="Normal (Web)"/>
    <w:rsid w:val="000F75E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numbering" w:customStyle="1" w:styleId="ImportedStyle11">
    <w:name w:val="Imported Style 11"/>
    <w:rsid w:val="000F75E5"/>
    <w:pPr>
      <w:numPr>
        <w:numId w:val="23"/>
      </w:numPr>
    </w:pPr>
  </w:style>
  <w:style w:type="numbering" w:customStyle="1" w:styleId="ImportedStyle12">
    <w:name w:val="Imported Style 12"/>
    <w:rsid w:val="000F75E5"/>
    <w:pPr>
      <w:numPr>
        <w:numId w:val="24"/>
      </w:numPr>
    </w:pPr>
  </w:style>
  <w:style w:type="numbering" w:customStyle="1" w:styleId="ImportedStyle13">
    <w:name w:val="Imported Style 13"/>
    <w:rsid w:val="000F75E5"/>
    <w:pPr>
      <w:numPr>
        <w:numId w:val="25"/>
      </w:numPr>
    </w:pPr>
  </w:style>
  <w:style w:type="numbering" w:customStyle="1" w:styleId="ImportedStyle14">
    <w:name w:val="Imported Style 14"/>
    <w:rsid w:val="000F75E5"/>
    <w:pPr>
      <w:numPr>
        <w:numId w:val="26"/>
      </w:numPr>
    </w:pPr>
  </w:style>
  <w:style w:type="numbering" w:customStyle="1" w:styleId="ImportedStyle15">
    <w:name w:val="Imported Style 15"/>
    <w:rsid w:val="000F75E5"/>
    <w:pPr>
      <w:numPr>
        <w:numId w:val="27"/>
      </w:numPr>
    </w:pPr>
  </w:style>
  <w:style w:type="numbering" w:customStyle="1" w:styleId="ImportedStyle16">
    <w:name w:val="Imported Style 16"/>
    <w:rsid w:val="000F75E5"/>
    <w:pPr>
      <w:numPr>
        <w:numId w:val="28"/>
      </w:numPr>
    </w:pPr>
  </w:style>
  <w:style w:type="numbering" w:customStyle="1" w:styleId="ImportedStyle17">
    <w:name w:val="Imported Style 17"/>
    <w:rsid w:val="000F75E5"/>
    <w:pPr>
      <w:numPr>
        <w:numId w:val="29"/>
      </w:numPr>
    </w:pPr>
  </w:style>
  <w:style w:type="numbering" w:customStyle="1" w:styleId="ImportedStyle18">
    <w:name w:val="Imported Style 18"/>
    <w:rsid w:val="000F75E5"/>
    <w:pPr>
      <w:numPr>
        <w:numId w:val="30"/>
      </w:numPr>
    </w:pPr>
  </w:style>
  <w:style w:type="numbering" w:customStyle="1" w:styleId="ImportedStyle19">
    <w:name w:val="Imported Style 19"/>
    <w:rsid w:val="000F75E5"/>
    <w:pPr>
      <w:numPr>
        <w:numId w:val="31"/>
      </w:numPr>
    </w:pPr>
  </w:style>
  <w:style w:type="numbering" w:customStyle="1" w:styleId="ImportedStyle20">
    <w:name w:val="Imported Style 20"/>
    <w:rsid w:val="000F75E5"/>
    <w:pPr>
      <w:numPr>
        <w:numId w:val="32"/>
      </w:numPr>
    </w:pPr>
  </w:style>
  <w:style w:type="numbering" w:customStyle="1" w:styleId="ImportedStyle21">
    <w:name w:val="Imported Style 21"/>
    <w:rsid w:val="000F75E5"/>
    <w:pPr>
      <w:numPr>
        <w:numId w:val="33"/>
      </w:numPr>
    </w:pPr>
  </w:style>
  <w:style w:type="numbering" w:customStyle="1" w:styleId="ImportedStyle22">
    <w:name w:val="Imported Style 22"/>
    <w:rsid w:val="000F75E5"/>
    <w:pPr>
      <w:numPr>
        <w:numId w:val="34"/>
      </w:numPr>
    </w:pPr>
  </w:style>
  <w:style w:type="numbering" w:customStyle="1" w:styleId="ImportedStyle23">
    <w:name w:val="Imported Style 23"/>
    <w:rsid w:val="000F75E5"/>
    <w:pPr>
      <w:numPr>
        <w:numId w:val="35"/>
      </w:numPr>
    </w:pPr>
  </w:style>
  <w:style w:type="numbering" w:customStyle="1" w:styleId="ImportedStyle24">
    <w:name w:val="Imported Style 24"/>
    <w:rsid w:val="000F75E5"/>
    <w:pPr>
      <w:numPr>
        <w:numId w:val="36"/>
      </w:numPr>
    </w:pPr>
  </w:style>
  <w:style w:type="numbering" w:customStyle="1" w:styleId="ImportedStyle26">
    <w:name w:val="Imported Style 26"/>
    <w:rsid w:val="000F75E5"/>
    <w:pPr>
      <w:numPr>
        <w:numId w:val="37"/>
      </w:numPr>
    </w:pPr>
  </w:style>
  <w:style w:type="numbering" w:customStyle="1" w:styleId="ImportedStyle27">
    <w:name w:val="Imported Style 27"/>
    <w:rsid w:val="000F75E5"/>
    <w:pPr>
      <w:numPr>
        <w:numId w:val="38"/>
      </w:numPr>
    </w:pPr>
  </w:style>
  <w:style w:type="numbering" w:customStyle="1" w:styleId="ImportedStyle28">
    <w:name w:val="Imported Style 28"/>
    <w:rsid w:val="000F75E5"/>
    <w:pPr>
      <w:numPr>
        <w:numId w:val="39"/>
      </w:numPr>
    </w:pPr>
  </w:style>
  <w:style w:type="numbering" w:customStyle="1" w:styleId="Bullets">
    <w:name w:val="Bullets"/>
    <w:rsid w:val="000F75E5"/>
    <w:pPr>
      <w:numPr>
        <w:numId w:val="40"/>
      </w:numPr>
    </w:pPr>
  </w:style>
  <w:style w:type="numbering" w:customStyle="1" w:styleId="ImportedStyle29">
    <w:name w:val="Imported Style 29"/>
    <w:rsid w:val="000F75E5"/>
    <w:pPr>
      <w:numPr>
        <w:numId w:val="41"/>
      </w:numPr>
    </w:pPr>
  </w:style>
  <w:style w:type="paragraph" w:customStyle="1" w:styleId="Heading">
    <w:name w:val="Heading"/>
    <w:next w:val="Body"/>
    <w:rsid w:val="000F75E5"/>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b/>
      <w:bCs/>
      <w:color w:val="000000"/>
      <w:sz w:val="24"/>
      <w:szCs w:val="24"/>
      <w:u w:val="single" w:color="000000"/>
      <w:bdr w:val="nil"/>
    </w:rPr>
  </w:style>
  <w:style w:type="numbering" w:customStyle="1" w:styleId="ImportedStyle30">
    <w:name w:val="Imported Style 30"/>
    <w:rsid w:val="000F75E5"/>
    <w:pPr>
      <w:numPr>
        <w:numId w:val="42"/>
      </w:numPr>
    </w:pPr>
  </w:style>
  <w:style w:type="numbering" w:customStyle="1" w:styleId="ImportedStyle31">
    <w:name w:val="Imported Style 31"/>
    <w:rsid w:val="000F75E5"/>
    <w:pPr>
      <w:numPr>
        <w:numId w:val="43"/>
      </w:numPr>
    </w:pPr>
  </w:style>
  <w:style w:type="numbering" w:customStyle="1" w:styleId="ImportedStyle32">
    <w:name w:val="Imported Style 32"/>
    <w:rsid w:val="000F75E5"/>
    <w:pPr>
      <w:numPr>
        <w:numId w:val="45"/>
      </w:numPr>
    </w:pPr>
  </w:style>
  <w:style w:type="character" w:styleId="Mention">
    <w:name w:val="Mention"/>
    <w:basedOn w:val="DefaultParagraphFont"/>
    <w:uiPriority w:val="99"/>
    <w:unhideWhenUsed/>
    <w:rsid w:val="000F75E5"/>
    <w:rPr>
      <w:color w:val="2B579A"/>
      <w:shd w:val="clear" w:color="auto" w:fill="E6E6E6"/>
    </w:rPr>
  </w:style>
  <w:style w:type="character" w:styleId="CommentReference">
    <w:name w:val="annotation reference"/>
    <w:basedOn w:val="DefaultParagraphFont"/>
    <w:uiPriority w:val="99"/>
    <w:semiHidden/>
    <w:unhideWhenUsed/>
    <w:rsid w:val="000F75E5"/>
    <w:rPr>
      <w:sz w:val="16"/>
      <w:szCs w:val="16"/>
    </w:rPr>
  </w:style>
  <w:style w:type="character" w:customStyle="1" w:styleId="bold">
    <w:name w:val="bold"/>
    <w:rsid w:val="000F75E5"/>
  </w:style>
  <w:style w:type="paragraph" w:customStyle="1" w:styleId="Default">
    <w:name w:val="Default"/>
    <w:rsid w:val="000F75E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0">
    <w:name w:val="TableGrid"/>
    <w:rsid w:val="000F75E5"/>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F7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www.ted.com/talks/sarah_barmak_the_uncomplicated_truth_about_women_s_sexuality" TargetMode="External"/><Relationship Id="rId47" Type="http://schemas.openxmlformats.org/officeDocument/2006/relationships/hyperlink" Target="https://podcasts.apple.com/us/podcast/the-longest-shortest-time/id412457621?i=1000375287773&amp;mt=2" TargetMode="External"/><Relationship Id="rId63" Type="http://schemas.openxmlformats.org/officeDocument/2006/relationships/hyperlink" Target="https://www.youtube.com/watch?v=7PwvGfs6Pok-" TargetMode="External"/><Relationship Id="rId68" Type="http://schemas.openxmlformats.org/officeDocument/2006/relationships/hyperlink" Target="http://www.cdc.gov/sexualhealth/" TargetMode="External"/><Relationship Id="rId16" Type="http://schemas.openxmlformats.org/officeDocument/2006/relationships/hyperlink" Target="https://www.luc.edu/writing/index.shtml"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youtube.com/watch?v=n9kYyM2VkbY" TargetMode="External"/><Relationship Id="rId40" Type="http://schemas.openxmlformats.org/officeDocument/2006/relationships/hyperlink" Target="https://www.ted.com/talks/christopher_ryan_are_we_designed_to_be_sexual_omnivores" TargetMode="External"/><Relationship Id="rId45" Type="http://schemas.openxmlformats.org/officeDocument/2006/relationships/hyperlink" Target="https://www.amazon.com/Passing-Victor-Thomas/dp/B01GEVOEGO" TargetMode="External"/><Relationship Id="rId53" Type="http://schemas.openxmlformats.org/officeDocument/2006/relationships/hyperlink" Target="https://www.apa.org/topics/lgbtq/sexual-orientation" TargetMode="External"/><Relationship Id="rId58" Type="http://schemas.openxmlformats.org/officeDocument/2006/relationships/hyperlink" Target="https://www.tandfonline.com/doi/full/10.1080/15299732.2018.1451724" TargetMode="External"/><Relationship Id="rId66" Type="http://schemas.openxmlformats.org/officeDocument/2006/relationships/hyperlink" Target="https://www.youtube.com/watch?v=NU_lDbOJlaY" TargetMode="External"/><Relationship Id="rId74" Type="http://schemas.openxmlformats.org/officeDocument/2006/relationships/hyperlink" Target="http://www.who.int/topics/sexual_health/en/" TargetMode="External"/><Relationship Id="rId5" Type="http://schemas.openxmlformats.org/officeDocument/2006/relationships/footnotes" Target="footnotes.xml"/><Relationship Id="rId61" Type="http://schemas.openxmlformats.org/officeDocument/2006/relationships/hyperlink" Target="https://www.youtube.com/watch?v=7NGB5rQKkpM"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www.itspronouncedmetrosexual.com/2016/05/sexualitree-model-of-comprehensive-sexuality/" TargetMode="External"/><Relationship Id="rId43" Type="http://schemas.openxmlformats.org/officeDocument/2006/relationships/hyperlink" Target="https://www.talkwithyourkids.org/lets-talk-about/healthy-sex-talk-teaching-kids-consent-ages-1-21.html" TargetMode="External"/><Relationship Id="rId48" Type="http://schemas.openxmlformats.org/officeDocument/2006/relationships/hyperlink" Target="https://www.ted.com/talks/sophia_wallace_a_case_for_cliteracy/transcript?language=en" TargetMode="External"/><Relationship Id="rId56" Type="http://schemas.openxmlformats.org/officeDocument/2006/relationships/hyperlink" Target="https://www.youtube.com/watch?v=lS-3ZqdtPvw" TargetMode="External"/><Relationship Id="rId64" Type="http://schemas.openxmlformats.org/officeDocument/2006/relationships/hyperlink" Target="https://www.youtube.com/watch?v=-SgqGEX_DOw&amp;t=4s-" TargetMode="External"/><Relationship Id="rId69" Type="http://schemas.openxmlformats.org/officeDocument/2006/relationships/hyperlink" Target="http://www.nlm.nih.gov/medlineplus/" TargetMode="External"/><Relationship Id="rId77" Type="http://schemas.openxmlformats.org/officeDocument/2006/relationships/theme" Target="theme/theme1.xml"/><Relationship Id="rId8" Type="http://schemas.openxmlformats.org/officeDocument/2006/relationships/hyperlink" Target="https://www.luc.edu/socialwork/student-support/forms/" TargetMode="External"/><Relationship Id="rId51" Type="http://schemas.openxmlformats.org/officeDocument/2006/relationships/hyperlink" Target="https://www.youtube.com/watch?v=hTVZoAPBX6A" TargetMode="External"/><Relationship Id="rId72" Type="http://schemas.openxmlformats.org/officeDocument/2006/relationships/hyperlink" Target="http://www.sageusa.org"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itspronouncedmetrosexual.com/2018/10/the-genderbread-person-v4/" TargetMode="External"/><Relationship Id="rId38" Type="http://schemas.openxmlformats.org/officeDocument/2006/relationships/hyperlink" Target="https://www.youtube.com/watch?v=DIv5HzX1F4M" TargetMode="External"/><Relationship Id="rId46" Type="http://schemas.openxmlformats.org/officeDocument/2006/relationships/hyperlink" Target="https://www.youtube.com/watch?v=fS0OoreV-S4" TargetMode="External"/><Relationship Id="rId59" Type="http://schemas.openxmlformats.org/officeDocument/2006/relationships/hyperlink" Target="https://vawnet.org/sites/default/files/materials/files/2016-09/AR_PsychConsequences.pdf" TargetMode="External"/><Relationship Id="rId67" Type="http://schemas.openxmlformats.org/officeDocument/2006/relationships/hyperlink" Target="http://www.aarp.org/" TargetMode="External"/><Relationship Id="rId20" Type="http://schemas.openxmlformats.org/officeDocument/2006/relationships/hyperlink" Target="http://www.luc.edu/its/service/" TargetMode="External"/><Relationship Id="rId41" Type="http://schemas.openxmlformats.org/officeDocument/2006/relationships/hyperlink" Target="https://www.youtube.com/watch?v=fJHiUzHZP80" TargetMode="External"/><Relationship Id="rId54" Type="http://schemas.openxmlformats.org/officeDocument/2006/relationships/hyperlink" Target="https://www.youtube.com/watch?v=hzLrBFNfryA" TargetMode="External"/><Relationship Id="rId62" Type="http://schemas.openxmlformats.org/officeDocument/2006/relationships/hyperlink" Target="https://www.youtube.com/watch?v=aPFV4EQ0mgw" TargetMode="External"/><Relationship Id="rId70" Type="http://schemas.openxmlformats.org/officeDocument/2006/relationships/hyperlink" Target="http://www.nationalmssociety.org"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www.youtube.com/watch?v=czbQRjdGvYQ" TargetMode="External"/><Relationship Id="rId49" Type="http://schemas.openxmlformats.org/officeDocument/2006/relationships/hyperlink" Target="https://www.ted.com/talks/esther_perel_the_secret_to_desire_in_a_long_term_relationship?referrer=playlist-sex_ed_for_adults" TargetMode="External"/><Relationship Id="rId57" Type="http://schemas.openxmlformats.org/officeDocument/2006/relationships/hyperlink" Target="https://www.youtube.com/watch?v=VjzpRvXNh7Q"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www.youtube.com/watch?v=fS0OoreV-S4" TargetMode="External"/><Relationship Id="rId52" Type="http://schemas.openxmlformats.org/officeDocument/2006/relationships/hyperlink" Target="https://6026240d-dd30-4e22-bda4-077ad1584454.filesusr.com/ugd/3cd6ea_bea576f57132462fa80265b4524b702d.pdf" TargetMode="External"/><Relationship Id="rId60" Type="http://schemas.openxmlformats.org/officeDocument/2006/relationships/hyperlink" Target="https://www.wbur.org/dearsugar/2019/08/10/consent-part-one" TargetMode="External"/><Relationship Id="rId65" Type="http://schemas.openxmlformats.org/officeDocument/2006/relationships/hyperlink" Target="https://documentarylovers.com/film/orgasm-inc/" TargetMode="External"/><Relationship Id="rId73" Type="http://schemas.openxmlformats.org/officeDocument/2006/relationships/hyperlink" Target="http://www.sexualrecovery.com"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documentaryheaven.com/the-boy-who-was-turned-into-a-girl/" TargetMode="External"/><Relationship Id="rId34" Type="http://schemas.openxmlformats.org/officeDocument/2006/relationships/hyperlink" Target="https://humansexmap.com/" TargetMode="External"/><Relationship Id="rId50" Type="http://schemas.openxmlformats.org/officeDocument/2006/relationships/hyperlink" Target="https://www.youtube.com/watch?v=qLkG8fFMpF0" TargetMode="External"/><Relationship Id="rId55" Type="http://schemas.openxmlformats.org/officeDocument/2006/relationships/hyperlink" Target="https://www.youtube.com/watch?v=mYbek83ZG4U"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plannedparenthood.org"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8561</Words>
  <Characters>48802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Wolfe</dc:creator>
  <cp:keywords/>
  <dc:description/>
  <cp:lastModifiedBy>isabel v</cp:lastModifiedBy>
  <cp:revision>2</cp:revision>
  <dcterms:created xsi:type="dcterms:W3CDTF">2022-06-13T23:56:00Z</dcterms:created>
  <dcterms:modified xsi:type="dcterms:W3CDTF">2022-06-13T23:56:00Z</dcterms:modified>
</cp:coreProperties>
</file>